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6F07F" w14:textId="77777777" w:rsidR="00874D4A" w:rsidRDefault="00874D4A" w:rsidP="00874D4A">
      <w:pPr>
        <w:pStyle w:val="Textodebloque"/>
        <w:ind w:left="-284" w:right="280"/>
        <w:rPr>
          <w:b/>
        </w:rPr>
      </w:pPr>
    </w:p>
    <w:p w14:paraId="45FA4729" w14:textId="3245DED7" w:rsidR="00AE6D56" w:rsidRPr="00D678B3" w:rsidRDefault="00AE6D56" w:rsidP="00AE6D56">
      <w:pPr>
        <w:pStyle w:val="Textodebloque"/>
        <w:ind w:left="0" w:right="280"/>
        <w:jc w:val="center"/>
        <w:rPr>
          <w:rFonts w:ascii="Arial" w:hAnsi="Arial" w:cs="Arial"/>
          <w:b/>
          <w:u w:val="single"/>
        </w:rPr>
      </w:pPr>
      <w:r w:rsidRPr="00D678B3">
        <w:rPr>
          <w:rFonts w:ascii="Arial" w:hAnsi="Arial" w:cs="Arial"/>
          <w:b/>
          <w:u w:val="single"/>
        </w:rPr>
        <w:t xml:space="preserve">JUSTIFICANTE </w:t>
      </w:r>
      <w:r w:rsidR="00CB033E">
        <w:rPr>
          <w:rFonts w:ascii="Arial" w:hAnsi="Arial" w:cs="Arial"/>
          <w:b/>
          <w:u w:val="single"/>
        </w:rPr>
        <w:t>DE</w:t>
      </w:r>
      <w:r w:rsidR="00357B79">
        <w:rPr>
          <w:rFonts w:ascii="Arial" w:hAnsi="Arial" w:cs="Arial"/>
          <w:b/>
          <w:u w:val="single"/>
        </w:rPr>
        <w:t xml:space="preserve"> DESPLAZAMIENTO </w:t>
      </w:r>
      <w:r w:rsidR="00CB033E">
        <w:rPr>
          <w:rFonts w:ascii="Arial" w:hAnsi="Arial" w:cs="Arial"/>
          <w:b/>
          <w:u w:val="single"/>
        </w:rPr>
        <w:t xml:space="preserve">PARA </w:t>
      </w:r>
      <w:r w:rsidR="00357B79">
        <w:rPr>
          <w:rFonts w:ascii="Arial" w:hAnsi="Arial" w:cs="Arial"/>
          <w:b/>
          <w:u w:val="single"/>
        </w:rPr>
        <w:t xml:space="preserve">ASISTIR A ACTIVIDADES DE LA </w:t>
      </w:r>
      <w:r w:rsidR="00D355E0">
        <w:rPr>
          <w:rFonts w:ascii="Arial" w:hAnsi="Arial" w:cs="Arial"/>
          <w:b/>
          <w:u w:val="single"/>
        </w:rPr>
        <w:t>ASOCIACION</w:t>
      </w:r>
      <w:r w:rsidR="00357B79">
        <w:rPr>
          <w:rFonts w:ascii="Arial" w:hAnsi="Arial" w:cs="Arial"/>
          <w:b/>
          <w:u w:val="single"/>
        </w:rPr>
        <w:t xml:space="preserve"> GRUPO SCOUT 284 NUESTRA SEÑORA REINA DEL CIELO</w:t>
      </w:r>
    </w:p>
    <w:p w14:paraId="51F9CE0C" w14:textId="7762839E" w:rsidR="00AE6D56" w:rsidRPr="00D678B3" w:rsidRDefault="00AE6D56" w:rsidP="00426611">
      <w:pPr>
        <w:pStyle w:val="Textodebloque"/>
        <w:ind w:left="0" w:right="280"/>
        <w:rPr>
          <w:rFonts w:ascii="Arial" w:hAnsi="Arial" w:cs="Arial"/>
          <w:b/>
        </w:rPr>
      </w:pPr>
    </w:p>
    <w:p w14:paraId="19602C67" w14:textId="2E755EE8" w:rsidR="00AE6D56" w:rsidRPr="00D678B3" w:rsidRDefault="00AE6D56" w:rsidP="00426611">
      <w:pPr>
        <w:pStyle w:val="Textodebloque"/>
        <w:ind w:left="0" w:right="280"/>
        <w:rPr>
          <w:rFonts w:ascii="Arial" w:hAnsi="Arial" w:cs="Arial"/>
          <w:b/>
          <w:szCs w:val="24"/>
        </w:rPr>
      </w:pPr>
      <w:r w:rsidRPr="00D678B3">
        <w:rPr>
          <w:rFonts w:ascii="Arial" w:hAnsi="Arial" w:cs="Arial"/>
          <w:b/>
          <w:szCs w:val="24"/>
        </w:rPr>
        <w:t>Excepción justificada medidas Orden 1178/2020 de Comunidad de Madrid, medidas contención Covid-19 en 37 zonas básicas de salud.</w:t>
      </w:r>
    </w:p>
    <w:p w14:paraId="631E811A" w14:textId="77777777" w:rsidR="00AE6D56" w:rsidRPr="00D678B3" w:rsidRDefault="00AE6D56" w:rsidP="00426611">
      <w:pPr>
        <w:pStyle w:val="Textodebloque"/>
        <w:ind w:left="0" w:right="280"/>
        <w:rPr>
          <w:rFonts w:ascii="Arial" w:hAnsi="Arial" w:cs="Arial"/>
          <w:b/>
          <w:sz w:val="22"/>
          <w:szCs w:val="18"/>
        </w:rPr>
      </w:pPr>
    </w:p>
    <w:p w14:paraId="4E965A34" w14:textId="374E91AD" w:rsidR="00F671BD" w:rsidRDefault="00D355E0" w:rsidP="00F671BD">
      <w:pPr>
        <w:pStyle w:val="Textodebloque"/>
        <w:ind w:left="0" w:right="280"/>
        <w:rPr>
          <w:rFonts w:ascii="Arial" w:hAnsi="Arial" w:cs="Arial"/>
          <w:bCs/>
          <w:sz w:val="22"/>
          <w:szCs w:val="18"/>
        </w:rPr>
      </w:pPr>
      <w:r>
        <w:rPr>
          <w:rFonts w:ascii="Arial" w:hAnsi="Arial" w:cs="Arial"/>
          <w:b/>
          <w:sz w:val="22"/>
          <w:szCs w:val="18"/>
        </w:rPr>
        <w:t>ASOCIACION GRUPO SCOUT 284 REINA DEL CIELO</w:t>
      </w:r>
      <w:r w:rsidR="00DE7453" w:rsidRPr="00D678B3">
        <w:rPr>
          <w:rFonts w:ascii="Arial" w:hAnsi="Arial" w:cs="Arial"/>
          <w:bCs/>
          <w:sz w:val="22"/>
          <w:szCs w:val="18"/>
        </w:rPr>
        <w:t>,</w:t>
      </w:r>
      <w:r w:rsidR="00923526" w:rsidRPr="00D678B3">
        <w:rPr>
          <w:rFonts w:ascii="Arial" w:hAnsi="Arial" w:cs="Arial"/>
          <w:bCs/>
          <w:sz w:val="22"/>
          <w:szCs w:val="18"/>
        </w:rPr>
        <w:t xml:space="preserve"> con </w:t>
      </w:r>
      <w:r w:rsidR="00F671BD" w:rsidRPr="00D678B3">
        <w:rPr>
          <w:rFonts w:ascii="Arial" w:hAnsi="Arial" w:cs="Arial"/>
          <w:bCs/>
          <w:sz w:val="22"/>
          <w:szCs w:val="18"/>
        </w:rPr>
        <w:t xml:space="preserve">CIF </w:t>
      </w:r>
      <w:r w:rsidR="00F671BD">
        <w:rPr>
          <w:rFonts w:ascii="Arial" w:hAnsi="Arial" w:cs="Arial"/>
          <w:bCs/>
          <w:sz w:val="22"/>
          <w:szCs w:val="18"/>
        </w:rPr>
        <w:t>G-84073295</w:t>
      </w:r>
      <w:r w:rsidR="00F671BD" w:rsidRPr="00D678B3">
        <w:rPr>
          <w:rFonts w:ascii="Arial" w:hAnsi="Arial" w:cs="Arial"/>
          <w:bCs/>
          <w:sz w:val="22"/>
          <w:szCs w:val="18"/>
        </w:rPr>
        <w:t xml:space="preserve">, y en su nombre Don </w:t>
      </w:r>
      <w:r w:rsidR="00F671BD">
        <w:rPr>
          <w:rFonts w:ascii="Arial" w:hAnsi="Arial" w:cs="Arial"/>
          <w:bCs/>
          <w:sz w:val="22"/>
          <w:szCs w:val="18"/>
        </w:rPr>
        <w:t>Jorge Esteve Otegui</w:t>
      </w:r>
      <w:r w:rsidR="00F671BD" w:rsidRPr="00D678B3">
        <w:rPr>
          <w:rFonts w:ascii="Arial" w:hAnsi="Arial" w:cs="Arial"/>
          <w:bCs/>
          <w:sz w:val="22"/>
          <w:szCs w:val="18"/>
        </w:rPr>
        <w:t xml:space="preserve">, con DNI núm. </w:t>
      </w:r>
      <w:r w:rsidR="00F671BD">
        <w:rPr>
          <w:rFonts w:ascii="Arial" w:hAnsi="Arial" w:cs="Arial"/>
          <w:bCs/>
          <w:sz w:val="22"/>
          <w:szCs w:val="18"/>
        </w:rPr>
        <w:t>1924476-C</w:t>
      </w:r>
      <w:r w:rsidR="00F671BD" w:rsidRPr="00D678B3">
        <w:rPr>
          <w:rFonts w:ascii="Arial" w:hAnsi="Arial" w:cs="Arial"/>
          <w:bCs/>
          <w:sz w:val="22"/>
          <w:szCs w:val="18"/>
        </w:rPr>
        <w:t xml:space="preserve">, en su condición de apoderado y </w:t>
      </w:r>
      <w:r w:rsidR="00F671BD">
        <w:rPr>
          <w:rFonts w:ascii="Arial" w:hAnsi="Arial" w:cs="Arial"/>
          <w:bCs/>
          <w:sz w:val="22"/>
          <w:szCs w:val="18"/>
        </w:rPr>
        <w:t>Presidente</w:t>
      </w:r>
      <w:r w:rsidR="00F671BD" w:rsidRPr="00D678B3">
        <w:rPr>
          <w:rFonts w:ascii="Arial" w:hAnsi="Arial" w:cs="Arial"/>
          <w:bCs/>
          <w:sz w:val="22"/>
          <w:szCs w:val="18"/>
        </w:rPr>
        <w:t>,</w:t>
      </w:r>
    </w:p>
    <w:p w14:paraId="668A42FE" w14:textId="790F5574" w:rsidR="00204B0A" w:rsidRDefault="00204B0A" w:rsidP="00426611">
      <w:pPr>
        <w:pStyle w:val="Textodebloque"/>
        <w:ind w:left="0" w:right="280"/>
        <w:rPr>
          <w:rFonts w:ascii="Arial" w:hAnsi="Arial" w:cs="Arial"/>
          <w:bCs/>
          <w:sz w:val="22"/>
          <w:szCs w:val="18"/>
        </w:rPr>
      </w:pPr>
    </w:p>
    <w:p w14:paraId="1BC8709D" w14:textId="77777777" w:rsidR="00204B0A" w:rsidRPr="007E4C1F" w:rsidRDefault="00204B0A" w:rsidP="007E4C1F">
      <w:pPr>
        <w:pStyle w:val="Textodebloque"/>
        <w:ind w:left="0" w:right="280"/>
        <w:jc w:val="center"/>
        <w:rPr>
          <w:rFonts w:ascii="Arial" w:hAnsi="Arial" w:cs="Arial"/>
          <w:b/>
          <w:szCs w:val="24"/>
        </w:rPr>
      </w:pPr>
      <w:r w:rsidRPr="007E4C1F">
        <w:rPr>
          <w:rFonts w:ascii="Arial" w:hAnsi="Arial" w:cs="Arial"/>
          <w:b/>
          <w:szCs w:val="24"/>
        </w:rPr>
        <w:t>INFORMA</w:t>
      </w:r>
    </w:p>
    <w:p w14:paraId="6145D577" w14:textId="20D1C6F6" w:rsidR="00204B0A" w:rsidRDefault="00204B0A" w:rsidP="00426611">
      <w:pPr>
        <w:pStyle w:val="Textodebloque"/>
        <w:ind w:left="0" w:right="280"/>
        <w:rPr>
          <w:rFonts w:ascii="Arial" w:hAnsi="Arial" w:cs="Arial"/>
          <w:bCs/>
          <w:sz w:val="22"/>
          <w:szCs w:val="18"/>
        </w:rPr>
      </w:pPr>
      <w:r>
        <w:rPr>
          <w:rFonts w:ascii="Arial" w:hAnsi="Arial" w:cs="Arial"/>
          <w:bCs/>
          <w:sz w:val="22"/>
          <w:szCs w:val="18"/>
        </w:rPr>
        <w:t xml:space="preserve">Que la asociación que presido </w:t>
      </w:r>
      <w:r w:rsidR="00927DFB">
        <w:rPr>
          <w:rFonts w:ascii="Arial" w:hAnsi="Arial" w:cs="Arial"/>
          <w:bCs/>
          <w:sz w:val="22"/>
          <w:szCs w:val="18"/>
        </w:rPr>
        <w:t>realiza una</w:t>
      </w:r>
      <w:r>
        <w:rPr>
          <w:rFonts w:ascii="Arial" w:hAnsi="Arial" w:cs="Arial"/>
          <w:bCs/>
          <w:sz w:val="22"/>
          <w:szCs w:val="18"/>
        </w:rPr>
        <w:t xml:space="preserve"> actividad sin </w:t>
      </w:r>
      <w:r w:rsidR="00F671BD">
        <w:rPr>
          <w:rFonts w:ascii="Arial" w:hAnsi="Arial" w:cs="Arial"/>
          <w:bCs/>
          <w:sz w:val="22"/>
          <w:szCs w:val="18"/>
        </w:rPr>
        <w:t>á</w:t>
      </w:r>
      <w:r>
        <w:rPr>
          <w:rFonts w:ascii="Arial" w:hAnsi="Arial" w:cs="Arial"/>
          <w:bCs/>
          <w:sz w:val="22"/>
          <w:szCs w:val="18"/>
        </w:rPr>
        <w:t>nimo de lucro enfocada para la población infantil y juvenil.</w:t>
      </w:r>
    </w:p>
    <w:p w14:paraId="4312B996" w14:textId="77777777" w:rsidR="00927DFB" w:rsidRDefault="00204B0A" w:rsidP="00426611">
      <w:pPr>
        <w:pStyle w:val="Textodebloque"/>
        <w:ind w:left="0" w:right="280"/>
        <w:rPr>
          <w:rFonts w:ascii="Arial" w:hAnsi="Arial" w:cs="Arial"/>
          <w:bCs/>
          <w:sz w:val="22"/>
          <w:szCs w:val="18"/>
        </w:rPr>
      </w:pPr>
      <w:r>
        <w:rPr>
          <w:rFonts w:ascii="Arial" w:hAnsi="Arial" w:cs="Arial"/>
          <w:bCs/>
          <w:sz w:val="22"/>
          <w:szCs w:val="18"/>
        </w:rPr>
        <w:t>Que los asociados beneficiarios de las actividades deben ser acompañados por monitores de ocio y tiempo libre</w:t>
      </w:r>
      <w:r w:rsidR="00927DFB">
        <w:rPr>
          <w:rFonts w:ascii="Arial" w:hAnsi="Arial" w:cs="Arial"/>
          <w:bCs/>
          <w:sz w:val="22"/>
          <w:szCs w:val="18"/>
        </w:rPr>
        <w:t>.</w:t>
      </w:r>
    </w:p>
    <w:p w14:paraId="6265523C" w14:textId="1E09A7EA" w:rsidR="00204B0A" w:rsidRDefault="00927DFB" w:rsidP="00426611">
      <w:pPr>
        <w:pStyle w:val="Textodebloque"/>
        <w:ind w:left="0" w:right="280"/>
        <w:rPr>
          <w:rFonts w:ascii="Arial" w:hAnsi="Arial" w:cs="Arial"/>
          <w:bCs/>
          <w:sz w:val="22"/>
          <w:szCs w:val="18"/>
        </w:rPr>
      </w:pPr>
      <w:r>
        <w:rPr>
          <w:rFonts w:ascii="Arial" w:hAnsi="Arial" w:cs="Arial"/>
          <w:bCs/>
          <w:sz w:val="22"/>
          <w:szCs w:val="18"/>
        </w:rPr>
        <w:t xml:space="preserve">Que la actividad de la asociación esta enmarcada dentro de las actividades permitidas por la </w:t>
      </w:r>
      <w:r w:rsidRPr="008B5C94">
        <w:rPr>
          <w:rFonts w:ascii="Arial" w:hAnsi="Arial" w:cs="Arial"/>
          <w:b/>
          <w:sz w:val="22"/>
          <w:szCs w:val="18"/>
        </w:rPr>
        <w:t xml:space="preserve">orden 668 de la consejería de sanidad del 19 de junio de 2020, </w:t>
      </w:r>
      <w:r w:rsidRPr="008B5C94">
        <w:rPr>
          <w:rFonts w:ascii="Arial" w:hAnsi="Arial" w:cs="Arial"/>
          <w:bCs/>
          <w:sz w:val="22"/>
          <w:szCs w:val="18"/>
        </w:rPr>
        <w:t>en concreto el</w:t>
      </w:r>
      <w:r w:rsidRPr="008B5C94">
        <w:rPr>
          <w:rFonts w:ascii="Arial" w:hAnsi="Arial" w:cs="Arial"/>
          <w:b/>
          <w:sz w:val="22"/>
          <w:szCs w:val="18"/>
        </w:rPr>
        <w:t xml:space="preserve"> artículo Quincuagésimo primero</w:t>
      </w:r>
      <w:r>
        <w:rPr>
          <w:rFonts w:ascii="Arial" w:hAnsi="Arial" w:cs="Arial"/>
          <w:bCs/>
          <w:sz w:val="22"/>
          <w:szCs w:val="18"/>
        </w:rPr>
        <w:t>.</w:t>
      </w:r>
    </w:p>
    <w:p w14:paraId="11A03890" w14:textId="12529EFC" w:rsidR="00927DFB" w:rsidRDefault="00927DFB" w:rsidP="00426611">
      <w:pPr>
        <w:pStyle w:val="Textodebloque"/>
        <w:ind w:left="0" w:right="280"/>
        <w:rPr>
          <w:rFonts w:ascii="Arial" w:hAnsi="Arial" w:cs="Arial"/>
          <w:bCs/>
          <w:sz w:val="22"/>
          <w:szCs w:val="18"/>
        </w:rPr>
      </w:pPr>
      <w:r>
        <w:rPr>
          <w:rFonts w:ascii="Arial" w:hAnsi="Arial" w:cs="Arial"/>
          <w:bCs/>
          <w:sz w:val="22"/>
          <w:szCs w:val="18"/>
        </w:rPr>
        <w:t>Que las nuevas medidas no han derogado está orden, por lo que la actividad de la asociación sigue permitida.</w:t>
      </w:r>
    </w:p>
    <w:p w14:paraId="4DAF5C28" w14:textId="77777777" w:rsidR="00A31E25" w:rsidRPr="00BD3365" w:rsidRDefault="00A31E25" w:rsidP="00A31E25">
      <w:pPr>
        <w:pStyle w:val="Default"/>
        <w:rPr>
          <w:b/>
        </w:rPr>
      </w:pPr>
      <w:r>
        <w:rPr>
          <w:bCs/>
          <w:sz w:val="22"/>
          <w:szCs w:val="18"/>
        </w:rPr>
        <w:t xml:space="preserve">Que el desplazamiento de la persona que porta este justificante queda reflejado tanto en el </w:t>
      </w:r>
      <w:r w:rsidRPr="00370B88">
        <w:rPr>
          <w:b/>
          <w:sz w:val="22"/>
          <w:szCs w:val="18"/>
        </w:rPr>
        <w:t>artículo 2 de la Orden 1178/2020</w:t>
      </w:r>
      <w:r>
        <w:rPr>
          <w:b/>
          <w:sz w:val="22"/>
          <w:szCs w:val="18"/>
        </w:rPr>
        <w:t xml:space="preserve"> </w:t>
      </w:r>
      <w:r w:rsidRPr="00370B88">
        <w:rPr>
          <w:b/>
          <w:sz w:val="22"/>
          <w:szCs w:val="18"/>
        </w:rPr>
        <w:t>en su apartado</w:t>
      </w:r>
      <w:r>
        <w:rPr>
          <w:b/>
          <w:sz w:val="22"/>
          <w:szCs w:val="18"/>
        </w:rPr>
        <w:t xml:space="preserve"> 1 epígrafes</w:t>
      </w:r>
      <w:r w:rsidRPr="00370B88">
        <w:rPr>
          <w:b/>
          <w:sz w:val="22"/>
          <w:szCs w:val="18"/>
        </w:rPr>
        <w:t xml:space="preserve"> c y k</w:t>
      </w:r>
      <w:r>
        <w:rPr>
          <w:b/>
          <w:sz w:val="22"/>
          <w:szCs w:val="18"/>
        </w:rPr>
        <w:t xml:space="preserve">, </w:t>
      </w:r>
      <w:r>
        <w:rPr>
          <w:bCs/>
          <w:sz w:val="22"/>
          <w:szCs w:val="18"/>
        </w:rPr>
        <w:t xml:space="preserve">como en el </w:t>
      </w:r>
      <w:r>
        <w:rPr>
          <w:b/>
          <w:sz w:val="22"/>
          <w:szCs w:val="18"/>
        </w:rPr>
        <w:t xml:space="preserve">artículo 2 de la </w:t>
      </w:r>
      <w:r w:rsidRPr="00BD3365">
        <w:rPr>
          <w:b/>
          <w:bCs/>
        </w:rPr>
        <w:t>Resolución de 30 de septiembre de 2020, de la Secretaría de Estado de Sanidad</w:t>
      </w:r>
      <w:r>
        <w:rPr>
          <w:b/>
          <w:bCs/>
        </w:rPr>
        <w:t xml:space="preserve"> </w:t>
      </w:r>
      <w:r w:rsidRPr="00370B88">
        <w:rPr>
          <w:b/>
          <w:sz w:val="22"/>
          <w:szCs w:val="18"/>
        </w:rPr>
        <w:t>en su apartado</w:t>
      </w:r>
      <w:r>
        <w:rPr>
          <w:b/>
          <w:sz w:val="22"/>
          <w:szCs w:val="18"/>
        </w:rPr>
        <w:t xml:space="preserve"> 1 epígrafes</w:t>
      </w:r>
      <w:r w:rsidRPr="00370B88">
        <w:rPr>
          <w:b/>
          <w:sz w:val="22"/>
          <w:szCs w:val="18"/>
        </w:rPr>
        <w:t xml:space="preserve"> c y k</w:t>
      </w:r>
      <w:r w:rsidRPr="00BD3365">
        <w:t>,</w:t>
      </w:r>
    </w:p>
    <w:p w14:paraId="5784CA81" w14:textId="77777777" w:rsidR="00A31E25" w:rsidRDefault="00A31E25" w:rsidP="00426611">
      <w:pPr>
        <w:pStyle w:val="Textodebloque"/>
        <w:ind w:left="0" w:right="280"/>
        <w:rPr>
          <w:rFonts w:ascii="Arial" w:hAnsi="Arial" w:cs="Arial"/>
          <w:bCs/>
          <w:sz w:val="22"/>
          <w:szCs w:val="18"/>
        </w:rPr>
      </w:pPr>
    </w:p>
    <w:p w14:paraId="20C5733C" w14:textId="0E0B0328" w:rsidR="008B5C94" w:rsidRPr="00370B88" w:rsidRDefault="008B5C94" w:rsidP="00426611">
      <w:pPr>
        <w:pStyle w:val="Textodebloque"/>
        <w:ind w:left="0" w:right="280"/>
        <w:rPr>
          <w:rFonts w:ascii="Arial" w:hAnsi="Arial" w:cs="Arial"/>
          <w:bCs/>
          <w:sz w:val="22"/>
          <w:szCs w:val="18"/>
        </w:rPr>
      </w:pPr>
      <w:r>
        <w:rPr>
          <w:rFonts w:ascii="Arial" w:hAnsi="Arial" w:cs="Arial"/>
          <w:bCs/>
          <w:sz w:val="22"/>
          <w:szCs w:val="18"/>
        </w:rPr>
        <w:t>Que se puede leer la literalidad de ambos artículos en el Anexo1</w:t>
      </w:r>
    </w:p>
    <w:p w14:paraId="38DCEAE1" w14:textId="77777777" w:rsidR="00204B0A" w:rsidRPr="00D678B3" w:rsidRDefault="00204B0A" w:rsidP="00426611">
      <w:pPr>
        <w:pStyle w:val="Textodebloque"/>
        <w:ind w:left="0" w:right="280"/>
        <w:rPr>
          <w:rFonts w:ascii="Arial" w:hAnsi="Arial" w:cs="Arial"/>
          <w:bCs/>
          <w:sz w:val="22"/>
          <w:szCs w:val="18"/>
        </w:rPr>
      </w:pPr>
    </w:p>
    <w:p w14:paraId="48F8A37A" w14:textId="77777777" w:rsidR="00AE6D56" w:rsidRPr="00D678B3" w:rsidRDefault="00AE6D56" w:rsidP="00426611">
      <w:pPr>
        <w:pStyle w:val="Textodebloque"/>
        <w:ind w:left="0" w:right="280"/>
        <w:rPr>
          <w:rFonts w:ascii="Arial" w:hAnsi="Arial" w:cs="Arial"/>
          <w:bCs/>
          <w:sz w:val="22"/>
          <w:szCs w:val="18"/>
        </w:rPr>
      </w:pPr>
    </w:p>
    <w:p w14:paraId="62AF462C" w14:textId="77777777" w:rsidR="007C1A0E" w:rsidRDefault="007C1A0E" w:rsidP="00AE6D56">
      <w:pPr>
        <w:pStyle w:val="Textodebloque"/>
        <w:ind w:left="0" w:right="280"/>
        <w:jc w:val="center"/>
        <w:rPr>
          <w:rFonts w:ascii="Arial" w:hAnsi="Arial" w:cs="Arial"/>
          <w:b/>
          <w:szCs w:val="24"/>
        </w:rPr>
      </w:pPr>
    </w:p>
    <w:p w14:paraId="74F47DC8" w14:textId="77777777" w:rsidR="007C1A0E" w:rsidRDefault="007C1A0E" w:rsidP="00AE6D56">
      <w:pPr>
        <w:pStyle w:val="Textodebloque"/>
        <w:ind w:left="0" w:right="280"/>
        <w:jc w:val="center"/>
        <w:rPr>
          <w:rFonts w:ascii="Arial" w:hAnsi="Arial" w:cs="Arial"/>
          <w:b/>
          <w:szCs w:val="24"/>
        </w:rPr>
      </w:pPr>
    </w:p>
    <w:p w14:paraId="6F1026BD" w14:textId="77777777" w:rsidR="007C1A0E" w:rsidRDefault="007C1A0E" w:rsidP="00AE6D56">
      <w:pPr>
        <w:pStyle w:val="Textodebloque"/>
        <w:ind w:left="0" w:right="280"/>
        <w:jc w:val="center"/>
        <w:rPr>
          <w:rFonts w:ascii="Arial" w:hAnsi="Arial" w:cs="Arial"/>
          <w:b/>
          <w:szCs w:val="24"/>
        </w:rPr>
      </w:pPr>
    </w:p>
    <w:p w14:paraId="1401BCA8" w14:textId="77777777" w:rsidR="007C1A0E" w:rsidRDefault="007C1A0E" w:rsidP="00AE6D56">
      <w:pPr>
        <w:pStyle w:val="Textodebloque"/>
        <w:ind w:left="0" w:right="280"/>
        <w:jc w:val="center"/>
        <w:rPr>
          <w:rFonts w:ascii="Arial" w:hAnsi="Arial" w:cs="Arial"/>
          <w:b/>
          <w:szCs w:val="24"/>
        </w:rPr>
      </w:pPr>
    </w:p>
    <w:p w14:paraId="56FAF807" w14:textId="77777777" w:rsidR="007C1A0E" w:rsidRDefault="007C1A0E" w:rsidP="00AE6D56">
      <w:pPr>
        <w:pStyle w:val="Textodebloque"/>
        <w:ind w:left="0" w:right="280"/>
        <w:jc w:val="center"/>
        <w:rPr>
          <w:rFonts w:ascii="Arial" w:hAnsi="Arial" w:cs="Arial"/>
          <w:b/>
          <w:szCs w:val="24"/>
        </w:rPr>
      </w:pPr>
    </w:p>
    <w:p w14:paraId="1EA4026B" w14:textId="77777777" w:rsidR="007C1A0E" w:rsidRDefault="007C1A0E" w:rsidP="00AE6D56">
      <w:pPr>
        <w:pStyle w:val="Textodebloque"/>
        <w:ind w:left="0" w:right="280"/>
        <w:jc w:val="center"/>
        <w:rPr>
          <w:rFonts w:ascii="Arial" w:hAnsi="Arial" w:cs="Arial"/>
          <w:b/>
          <w:szCs w:val="24"/>
        </w:rPr>
      </w:pPr>
    </w:p>
    <w:p w14:paraId="5CD9ED2C" w14:textId="77777777" w:rsidR="007C1A0E" w:rsidRDefault="007C1A0E" w:rsidP="00AE6D56">
      <w:pPr>
        <w:pStyle w:val="Textodebloque"/>
        <w:ind w:left="0" w:right="280"/>
        <w:jc w:val="center"/>
        <w:rPr>
          <w:rFonts w:ascii="Arial" w:hAnsi="Arial" w:cs="Arial"/>
          <w:b/>
          <w:szCs w:val="24"/>
        </w:rPr>
      </w:pPr>
    </w:p>
    <w:p w14:paraId="742D3A44" w14:textId="77777777" w:rsidR="007C1A0E" w:rsidRDefault="007C1A0E" w:rsidP="00AE6D56">
      <w:pPr>
        <w:pStyle w:val="Textodebloque"/>
        <w:ind w:left="0" w:right="280"/>
        <w:jc w:val="center"/>
        <w:rPr>
          <w:rFonts w:ascii="Arial" w:hAnsi="Arial" w:cs="Arial"/>
          <w:b/>
          <w:szCs w:val="24"/>
        </w:rPr>
      </w:pPr>
    </w:p>
    <w:p w14:paraId="451C0F83" w14:textId="77777777" w:rsidR="007C1A0E" w:rsidRDefault="007C1A0E" w:rsidP="00AE6D56">
      <w:pPr>
        <w:pStyle w:val="Textodebloque"/>
        <w:ind w:left="0" w:right="280"/>
        <w:jc w:val="center"/>
        <w:rPr>
          <w:rFonts w:ascii="Arial" w:hAnsi="Arial" w:cs="Arial"/>
          <w:b/>
          <w:szCs w:val="24"/>
        </w:rPr>
      </w:pPr>
    </w:p>
    <w:p w14:paraId="4A21D68E" w14:textId="06214336" w:rsidR="00AE6D56" w:rsidRPr="00D678B3" w:rsidRDefault="00AE6D56" w:rsidP="00AE6D56">
      <w:pPr>
        <w:pStyle w:val="Textodebloque"/>
        <w:ind w:left="0" w:right="280"/>
        <w:jc w:val="center"/>
        <w:rPr>
          <w:rFonts w:ascii="Arial" w:hAnsi="Arial" w:cs="Arial"/>
          <w:b/>
          <w:szCs w:val="24"/>
        </w:rPr>
      </w:pPr>
      <w:r w:rsidRPr="00D678B3">
        <w:rPr>
          <w:rFonts w:ascii="Arial" w:hAnsi="Arial" w:cs="Arial"/>
          <w:b/>
          <w:szCs w:val="24"/>
        </w:rPr>
        <w:t>CERTIFICA,</w:t>
      </w:r>
    </w:p>
    <w:p w14:paraId="541D983A" w14:textId="7D468176" w:rsidR="00AD2AF0" w:rsidRPr="00D678B3" w:rsidRDefault="009558B2" w:rsidP="00BF5E88">
      <w:pPr>
        <w:pStyle w:val="Textodebloque"/>
        <w:ind w:left="0" w:right="280"/>
        <w:rPr>
          <w:rFonts w:ascii="Arial" w:hAnsi="Arial" w:cs="Arial"/>
          <w:sz w:val="22"/>
          <w:szCs w:val="18"/>
        </w:rPr>
      </w:pPr>
      <w:r w:rsidRPr="00D678B3">
        <w:rPr>
          <w:rFonts w:ascii="Arial" w:hAnsi="Arial" w:cs="Arial"/>
          <w:sz w:val="22"/>
          <w:szCs w:val="18"/>
        </w:rPr>
        <w:t xml:space="preserve">Que </w:t>
      </w:r>
      <w:r>
        <w:rPr>
          <w:rFonts w:ascii="Arial" w:hAnsi="Arial" w:cs="Arial"/>
          <w:sz w:val="22"/>
          <w:szCs w:val="18"/>
        </w:rPr>
        <w:t>la persona abajo indicada</w:t>
      </w:r>
      <w:r w:rsidRPr="00D678B3">
        <w:rPr>
          <w:rFonts w:ascii="Arial" w:hAnsi="Arial" w:cs="Arial"/>
          <w:sz w:val="22"/>
          <w:szCs w:val="18"/>
        </w:rPr>
        <w:t xml:space="preserve"> </w:t>
      </w:r>
      <w:r w:rsidR="007C1A0E">
        <w:rPr>
          <w:rFonts w:ascii="Arial" w:hAnsi="Arial" w:cs="Arial"/>
          <w:sz w:val="22"/>
          <w:szCs w:val="18"/>
        </w:rPr>
        <w:t>es asociada</w:t>
      </w:r>
      <w:r w:rsidR="009C5DDE">
        <w:rPr>
          <w:rFonts w:ascii="Arial" w:hAnsi="Arial" w:cs="Arial"/>
          <w:sz w:val="22"/>
          <w:szCs w:val="18"/>
        </w:rPr>
        <w:t>, s</w:t>
      </w:r>
      <w:r w:rsidR="007C1A0E">
        <w:rPr>
          <w:rFonts w:ascii="Arial" w:hAnsi="Arial" w:cs="Arial"/>
          <w:sz w:val="22"/>
          <w:szCs w:val="18"/>
        </w:rPr>
        <w:t>ignificando que</w:t>
      </w:r>
      <w:r>
        <w:rPr>
          <w:rFonts w:ascii="Arial" w:hAnsi="Arial" w:cs="Arial"/>
          <w:sz w:val="22"/>
          <w:szCs w:val="18"/>
        </w:rPr>
        <w:t xml:space="preserve"> tenga que salir de </w:t>
      </w:r>
      <w:r w:rsidR="009A23F4" w:rsidRPr="00D678B3">
        <w:rPr>
          <w:rFonts w:ascii="Arial" w:hAnsi="Arial" w:cs="Arial"/>
          <w:sz w:val="22"/>
          <w:szCs w:val="18"/>
        </w:rPr>
        <w:t>alguna de las 37 zonas básicas de salud objeto de restricción de movilidad indicadas en la Orden 1178/2020 de la Comunidad de Madrid</w:t>
      </w:r>
      <w:r>
        <w:rPr>
          <w:rFonts w:ascii="Arial" w:hAnsi="Arial" w:cs="Arial"/>
          <w:sz w:val="22"/>
          <w:szCs w:val="18"/>
        </w:rPr>
        <w:t xml:space="preserve">, para poder realizar </w:t>
      </w:r>
      <w:r w:rsidR="009C5DDE">
        <w:rPr>
          <w:rFonts w:ascii="Arial" w:hAnsi="Arial" w:cs="Arial"/>
          <w:sz w:val="22"/>
          <w:szCs w:val="18"/>
        </w:rPr>
        <w:t>las actividades de</w:t>
      </w:r>
      <w:r>
        <w:rPr>
          <w:rFonts w:ascii="Arial" w:hAnsi="Arial" w:cs="Arial"/>
          <w:sz w:val="22"/>
          <w:szCs w:val="18"/>
        </w:rPr>
        <w:t xml:space="preserve"> la asociación.</w:t>
      </w:r>
    </w:p>
    <w:p w14:paraId="4ECCD301" w14:textId="77777777" w:rsidR="00AE6D56" w:rsidRPr="00D678B3" w:rsidRDefault="00AE6D56" w:rsidP="00AE6D56">
      <w:pPr>
        <w:pStyle w:val="Textodebloque"/>
        <w:ind w:right="280"/>
        <w:rPr>
          <w:rFonts w:ascii="Arial" w:hAnsi="Arial" w:cs="Arial"/>
          <w:sz w:val="22"/>
          <w:szCs w:val="18"/>
        </w:rPr>
      </w:pPr>
    </w:p>
    <w:p w14:paraId="1D6A2D59" w14:textId="646A32C6" w:rsidR="00AE6D56" w:rsidRPr="00D678B3" w:rsidRDefault="007C1A0E" w:rsidP="009A23F4">
      <w:pPr>
        <w:pStyle w:val="Textodebloque"/>
        <w:ind w:left="0" w:right="280"/>
        <w:rPr>
          <w:rFonts w:ascii="Arial" w:hAnsi="Arial" w:cs="Arial"/>
          <w:b/>
          <w:bCs/>
          <w:sz w:val="22"/>
          <w:szCs w:val="18"/>
        </w:rPr>
      </w:pPr>
      <w:r>
        <w:rPr>
          <w:rFonts w:ascii="Arial" w:hAnsi="Arial" w:cs="Arial"/>
          <w:b/>
          <w:bCs/>
          <w:sz w:val="22"/>
          <w:szCs w:val="18"/>
        </w:rPr>
        <w:t>Asociado</w:t>
      </w:r>
      <w:r w:rsidR="009A23F4" w:rsidRPr="00D678B3">
        <w:rPr>
          <w:rFonts w:ascii="Arial" w:hAnsi="Arial" w:cs="Arial"/>
          <w:b/>
          <w:bCs/>
          <w:sz w:val="22"/>
          <w:szCs w:val="18"/>
        </w:rPr>
        <w:t xml:space="preserve">               </w:t>
      </w:r>
      <w:r w:rsidR="00D355E0">
        <w:rPr>
          <w:rFonts w:ascii="Arial" w:hAnsi="Arial" w:cs="Arial"/>
          <w:b/>
          <w:bCs/>
          <w:sz w:val="22"/>
          <w:szCs w:val="18"/>
        </w:rPr>
        <w:tab/>
      </w:r>
      <w:r w:rsidR="009A23F4" w:rsidRPr="00D678B3">
        <w:rPr>
          <w:rFonts w:ascii="Arial" w:hAnsi="Arial" w:cs="Arial"/>
          <w:b/>
          <w:bCs/>
          <w:sz w:val="22"/>
          <w:szCs w:val="18"/>
        </w:rPr>
        <w:t>_________________________</w:t>
      </w:r>
    </w:p>
    <w:p w14:paraId="72D8A158" w14:textId="38F87475" w:rsidR="009A23F4" w:rsidRDefault="009A23F4" w:rsidP="009A23F4">
      <w:pPr>
        <w:pStyle w:val="Textodebloque"/>
        <w:ind w:left="0" w:right="280"/>
        <w:rPr>
          <w:rFonts w:ascii="Arial" w:hAnsi="Arial" w:cs="Arial"/>
          <w:b/>
          <w:bCs/>
          <w:sz w:val="22"/>
          <w:szCs w:val="18"/>
        </w:rPr>
      </w:pPr>
      <w:r w:rsidRPr="00D678B3">
        <w:rPr>
          <w:rFonts w:ascii="Arial" w:hAnsi="Arial" w:cs="Arial"/>
          <w:b/>
          <w:bCs/>
          <w:sz w:val="22"/>
          <w:szCs w:val="18"/>
        </w:rPr>
        <w:t xml:space="preserve">NIF                   </w:t>
      </w:r>
      <w:r w:rsidR="00D355E0">
        <w:rPr>
          <w:rFonts w:ascii="Arial" w:hAnsi="Arial" w:cs="Arial"/>
          <w:b/>
          <w:bCs/>
          <w:sz w:val="22"/>
          <w:szCs w:val="18"/>
        </w:rPr>
        <w:tab/>
      </w:r>
      <w:r w:rsidRPr="00D678B3">
        <w:rPr>
          <w:rFonts w:ascii="Arial" w:hAnsi="Arial" w:cs="Arial"/>
          <w:b/>
          <w:bCs/>
          <w:sz w:val="22"/>
          <w:szCs w:val="18"/>
        </w:rPr>
        <w:t>_________________________</w:t>
      </w:r>
    </w:p>
    <w:p w14:paraId="6304F007" w14:textId="77777777" w:rsidR="007C1A0E" w:rsidRDefault="007C1A0E" w:rsidP="009A23F4">
      <w:pPr>
        <w:pStyle w:val="Textodebloque"/>
        <w:ind w:left="0" w:right="280"/>
        <w:rPr>
          <w:rFonts w:ascii="Arial" w:hAnsi="Arial" w:cs="Arial"/>
          <w:b/>
          <w:bCs/>
          <w:sz w:val="22"/>
          <w:szCs w:val="18"/>
        </w:rPr>
      </w:pPr>
    </w:p>
    <w:p w14:paraId="2A9BE9A2" w14:textId="77777777" w:rsidR="009C5DDE" w:rsidRDefault="007C1A0E" w:rsidP="009A23F4">
      <w:pPr>
        <w:pStyle w:val="Textodebloque"/>
        <w:ind w:left="0" w:right="280"/>
        <w:rPr>
          <w:rFonts w:ascii="Arial" w:hAnsi="Arial" w:cs="Arial"/>
          <w:b/>
          <w:bCs/>
          <w:sz w:val="22"/>
          <w:szCs w:val="18"/>
        </w:rPr>
      </w:pPr>
      <w:r>
        <w:rPr>
          <w:rFonts w:ascii="Arial" w:hAnsi="Arial" w:cs="Arial"/>
          <w:b/>
          <w:bCs/>
          <w:sz w:val="22"/>
          <w:szCs w:val="18"/>
        </w:rPr>
        <w:t xml:space="preserve">Tutor legal ___________________  </w:t>
      </w:r>
      <w:r w:rsidR="009C5DDE">
        <w:rPr>
          <w:rFonts w:ascii="Arial" w:hAnsi="Arial" w:cs="Arial"/>
          <w:b/>
          <w:bCs/>
          <w:sz w:val="22"/>
          <w:szCs w:val="18"/>
        </w:rPr>
        <w:t>NIF</w:t>
      </w:r>
      <w:r>
        <w:rPr>
          <w:rFonts w:ascii="Arial" w:hAnsi="Arial" w:cs="Arial"/>
          <w:b/>
          <w:bCs/>
          <w:sz w:val="22"/>
          <w:szCs w:val="18"/>
        </w:rPr>
        <w:t xml:space="preserve">  </w:t>
      </w:r>
      <w:r w:rsidR="009C5DDE">
        <w:rPr>
          <w:rFonts w:ascii="Arial" w:hAnsi="Arial" w:cs="Arial"/>
          <w:b/>
          <w:bCs/>
          <w:sz w:val="22"/>
          <w:szCs w:val="18"/>
        </w:rPr>
        <w:t>________________Teléfono__________</w:t>
      </w:r>
      <w:r>
        <w:rPr>
          <w:rFonts w:ascii="Arial" w:hAnsi="Arial" w:cs="Arial"/>
          <w:b/>
          <w:bCs/>
          <w:sz w:val="22"/>
          <w:szCs w:val="18"/>
        </w:rPr>
        <w:t xml:space="preserve">   </w:t>
      </w:r>
    </w:p>
    <w:p w14:paraId="3A5EBDD3" w14:textId="77777777" w:rsidR="009C5DDE" w:rsidRDefault="009C5DDE" w:rsidP="009C5DDE">
      <w:pPr>
        <w:pStyle w:val="Textodebloque"/>
        <w:ind w:left="0" w:right="280"/>
        <w:rPr>
          <w:rFonts w:ascii="Arial" w:hAnsi="Arial" w:cs="Arial"/>
          <w:b/>
          <w:bCs/>
          <w:sz w:val="22"/>
          <w:szCs w:val="18"/>
        </w:rPr>
      </w:pPr>
      <w:r>
        <w:rPr>
          <w:rFonts w:ascii="Arial" w:hAnsi="Arial" w:cs="Arial"/>
          <w:b/>
          <w:bCs/>
          <w:sz w:val="22"/>
          <w:szCs w:val="18"/>
        </w:rPr>
        <w:t xml:space="preserve">Tutor legal ___________________  NIF  ________________Teléfono__________            </w:t>
      </w:r>
    </w:p>
    <w:p w14:paraId="55CF36ED" w14:textId="239F2003" w:rsidR="007C1A0E" w:rsidRDefault="007C1A0E" w:rsidP="009A23F4">
      <w:pPr>
        <w:pStyle w:val="Textodebloque"/>
        <w:ind w:left="0" w:right="280"/>
        <w:rPr>
          <w:rFonts w:ascii="Arial" w:hAnsi="Arial" w:cs="Arial"/>
          <w:b/>
          <w:bCs/>
          <w:sz w:val="22"/>
          <w:szCs w:val="18"/>
        </w:rPr>
      </w:pPr>
      <w:r>
        <w:rPr>
          <w:rFonts w:ascii="Arial" w:hAnsi="Arial" w:cs="Arial"/>
          <w:b/>
          <w:bCs/>
          <w:sz w:val="22"/>
          <w:szCs w:val="18"/>
        </w:rPr>
        <w:t xml:space="preserve">         </w:t>
      </w:r>
    </w:p>
    <w:p w14:paraId="56C83D2D" w14:textId="77777777" w:rsidR="007C1A0E" w:rsidRPr="00D678B3" w:rsidRDefault="007C1A0E" w:rsidP="009A23F4">
      <w:pPr>
        <w:pStyle w:val="Textodebloque"/>
        <w:ind w:left="0" w:right="280"/>
        <w:rPr>
          <w:rFonts w:ascii="Arial" w:hAnsi="Arial" w:cs="Arial"/>
          <w:b/>
          <w:bCs/>
          <w:sz w:val="22"/>
          <w:szCs w:val="18"/>
        </w:rPr>
      </w:pPr>
    </w:p>
    <w:p w14:paraId="63F72BAE" w14:textId="77777777" w:rsidR="00AE6D56" w:rsidRPr="00D678B3" w:rsidRDefault="00AE6D56" w:rsidP="00AE6D56">
      <w:pPr>
        <w:pStyle w:val="Textodebloque"/>
        <w:ind w:right="280"/>
        <w:rPr>
          <w:rFonts w:ascii="Arial" w:hAnsi="Arial" w:cs="Arial"/>
          <w:sz w:val="22"/>
          <w:szCs w:val="18"/>
        </w:rPr>
      </w:pPr>
    </w:p>
    <w:p w14:paraId="1C53ABE6" w14:textId="1B3CBE93" w:rsidR="00AE6D56" w:rsidRPr="00D678B3" w:rsidRDefault="00AE6D56" w:rsidP="00AE6D56">
      <w:pPr>
        <w:pStyle w:val="Textodebloque"/>
        <w:ind w:right="280"/>
        <w:rPr>
          <w:rFonts w:ascii="Arial" w:hAnsi="Arial" w:cs="Arial"/>
          <w:b/>
          <w:bCs/>
          <w:sz w:val="22"/>
          <w:szCs w:val="18"/>
        </w:rPr>
      </w:pPr>
      <w:r w:rsidRPr="00D678B3">
        <w:rPr>
          <w:rFonts w:ascii="Arial" w:hAnsi="Arial" w:cs="Arial"/>
          <w:b/>
          <w:bCs/>
          <w:sz w:val="22"/>
          <w:szCs w:val="18"/>
        </w:rPr>
        <w:t>La presente Certificación se emite a efectos de justificar</w:t>
      </w:r>
      <w:r w:rsidR="009A23F4" w:rsidRPr="00D678B3">
        <w:rPr>
          <w:rFonts w:ascii="Arial" w:hAnsi="Arial" w:cs="Arial"/>
          <w:b/>
          <w:bCs/>
          <w:sz w:val="22"/>
          <w:szCs w:val="18"/>
        </w:rPr>
        <w:t xml:space="preserve"> </w:t>
      </w:r>
      <w:r w:rsidRPr="00D678B3">
        <w:rPr>
          <w:rFonts w:ascii="Arial" w:hAnsi="Arial" w:cs="Arial"/>
          <w:b/>
          <w:bCs/>
          <w:sz w:val="22"/>
          <w:szCs w:val="18"/>
        </w:rPr>
        <w:t>la necesidad de desplazamiento y movilidad de</w:t>
      </w:r>
      <w:r w:rsidR="00F8733C" w:rsidRPr="00D678B3">
        <w:rPr>
          <w:rFonts w:ascii="Arial" w:hAnsi="Arial" w:cs="Arial"/>
          <w:b/>
          <w:bCs/>
          <w:sz w:val="22"/>
          <w:szCs w:val="18"/>
        </w:rPr>
        <w:t xml:space="preserve">l </w:t>
      </w:r>
      <w:r w:rsidR="00D355E0">
        <w:rPr>
          <w:rFonts w:ascii="Arial" w:hAnsi="Arial" w:cs="Arial"/>
          <w:b/>
          <w:bCs/>
          <w:sz w:val="22"/>
          <w:szCs w:val="18"/>
        </w:rPr>
        <w:t>monitor</w:t>
      </w:r>
      <w:r w:rsidR="00F8733C" w:rsidRPr="00D678B3">
        <w:rPr>
          <w:rFonts w:ascii="Arial" w:hAnsi="Arial" w:cs="Arial"/>
          <w:b/>
          <w:bCs/>
          <w:sz w:val="22"/>
          <w:szCs w:val="18"/>
        </w:rPr>
        <w:t xml:space="preserve"> indicado</w:t>
      </w:r>
      <w:r w:rsidRPr="00D678B3">
        <w:rPr>
          <w:rFonts w:ascii="Arial" w:hAnsi="Arial" w:cs="Arial"/>
          <w:b/>
          <w:bCs/>
          <w:sz w:val="22"/>
          <w:szCs w:val="18"/>
        </w:rPr>
        <w:t xml:space="preserve"> en las zonas básicas de salud objeto de restricción en la Comunidad de Madrid</w:t>
      </w:r>
      <w:r w:rsidR="00F8733C" w:rsidRPr="00D678B3">
        <w:rPr>
          <w:rFonts w:ascii="Arial" w:hAnsi="Arial" w:cs="Arial"/>
          <w:b/>
          <w:bCs/>
          <w:sz w:val="22"/>
          <w:szCs w:val="18"/>
        </w:rPr>
        <w:t>.</w:t>
      </w:r>
    </w:p>
    <w:p w14:paraId="15E7A676" w14:textId="77777777" w:rsidR="00D678B3" w:rsidRDefault="00AE6D56" w:rsidP="00D678B3">
      <w:pPr>
        <w:pStyle w:val="Textodebloque"/>
        <w:ind w:right="280"/>
        <w:rPr>
          <w:rFonts w:ascii="Arial" w:hAnsi="Arial" w:cs="Arial"/>
          <w:sz w:val="22"/>
          <w:szCs w:val="18"/>
        </w:rPr>
      </w:pPr>
      <w:r w:rsidRPr="00D678B3">
        <w:rPr>
          <w:rFonts w:ascii="Arial" w:hAnsi="Arial" w:cs="Arial"/>
          <w:sz w:val="22"/>
          <w:szCs w:val="18"/>
        </w:rPr>
        <w:t xml:space="preserve">                                                                                </w:t>
      </w:r>
    </w:p>
    <w:p w14:paraId="50F6496E" w14:textId="75AE0178" w:rsidR="00AE6D56" w:rsidRPr="00D678B3" w:rsidRDefault="00AE6D56" w:rsidP="00D678B3">
      <w:pPr>
        <w:pStyle w:val="Textodebloque"/>
        <w:ind w:left="4247" w:right="280" w:firstLine="1"/>
        <w:rPr>
          <w:rFonts w:ascii="Arial" w:hAnsi="Arial" w:cs="Arial"/>
          <w:sz w:val="22"/>
          <w:szCs w:val="18"/>
        </w:rPr>
      </w:pPr>
      <w:r w:rsidRPr="00D678B3">
        <w:rPr>
          <w:rFonts w:ascii="Arial" w:hAnsi="Arial" w:cs="Arial"/>
          <w:sz w:val="22"/>
          <w:szCs w:val="18"/>
        </w:rPr>
        <w:t xml:space="preserve">Madrid, </w:t>
      </w:r>
      <w:r w:rsidR="00A31E25">
        <w:rPr>
          <w:rFonts w:ascii="Arial" w:hAnsi="Arial" w:cs="Arial"/>
          <w:sz w:val="22"/>
          <w:szCs w:val="18"/>
        </w:rPr>
        <w:t>2 de octubre</w:t>
      </w:r>
      <w:r w:rsidRPr="00D678B3">
        <w:rPr>
          <w:rFonts w:ascii="Arial" w:hAnsi="Arial" w:cs="Arial"/>
          <w:sz w:val="22"/>
          <w:szCs w:val="18"/>
        </w:rPr>
        <w:t xml:space="preserve"> de 2020                                      </w:t>
      </w:r>
    </w:p>
    <w:p w14:paraId="136BE79E" w14:textId="77777777" w:rsidR="00AE6D56" w:rsidRPr="00D678B3" w:rsidRDefault="00AE6D56" w:rsidP="00AE6D56">
      <w:pPr>
        <w:pStyle w:val="Textodebloque"/>
        <w:ind w:right="280"/>
        <w:rPr>
          <w:rFonts w:ascii="Arial" w:hAnsi="Arial" w:cs="Arial"/>
          <w:sz w:val="22"/>
          <w:szCs w:val="18"/>
        </w:rPr>
      </w:pPr>
    </w:p>
    <w:p w14:paraId="0E65D6D9" w14:textId="364F098C" w:rsidR="00CA7F0F" w:rsidRPr="00D678B3" w:rsidRDefault="009A23F4" w:rsidP="009A23F4">
      <w:pPr>
        <w:pStyle w:val="Textodebloque"/>
        <w:ind w:left="0" w:right="280"/>
        <w:rPr>
          <w:rFonts w:ascii="Arial" w:hAnsi="Arial" w:cs="Arial"/>
          <w:b/>
          <w:bCs/>
          <w:sz w:val="22"/>
          <w:szCs w:val="18"/>
        </w:rPr>
      </w:pPr>
      <w:r w:rsidRPr="00D678B3">
        <w:rPr>
          <w:rFonts w:ascii="Arial" w:hAnsi="Arial" w:cs="Arial"/>
          <w:sz w:val="22"/>
          <w:szCs w:val="18"/>
        </w:rPr>
        <w:t xml:space="preserve">            </w:t>
      </w:r>
      <w:r w:rsidR="00D355E0">
        <w:rPr>
          <w:rFonts w:ascii="Arial" w:hAnsi="Arial" w:cs="Arial"/>
          <w:b/>
          <w:bCs/>
          <w:sz w:val="22"/>
          <w:szCs w:val="18"/>
        </w:rPr>
        <w:t>ASOCIACION GRUPO SCOUT 284 REINA DEL CIELO</w:t>
      </w:r>
    </w:p>
    <w:p w14:paraId="070CD170" w14:textId="2B2620AD" w:rsidR="00AE6D56" w:rsidRPr="00D678B3" w:rsidRDefault="00A31E25" w:rsidP="00AD2AF0">
      <w:pPr>
        <w:pStyle w:val="Textodebloque"/>
        <w:ind w:left="-284" w:right="280"/>
        <w:rPr>
          <w:rFonts w:ascii="Arial" w:hAnsi="Arial" w:cs="Arial"/>
        </w:rPr>
      </w:pPr>
      <w:r>
        <w:rPr>
          <w:b/>
          <w:noProof/>
          <w:sz w:val="18"/>
          <w:szCs w:val="18"/>
        </w:rPr>
        <w:drawing>
          <wp:anchor distT="0" distB="0" distL="114300" distR="114300" simplePos="0" relativeHeight="251658240" behindDoc="0" locked="0" layoutInCell="1" allowOverlap="1" wp14:anchorId="684DA2A3" wp14:editId="30075573">
            <wp:simplePos x="0" y="0"/>
            <wp:positionH relativeFrom="column">
              <wp:posOffset>605790</wp:posOffset>
            </wp:positionH>
            <wp:positionV relativeFrom="paragraph">
              <wp:posOffset>73025</wp:posOffset>
            </wp:positionV>
            <wp:extent cx="3481578" cy="1721358"/>
            <wp:effectExtent l="0" t="0" r="5080" b="0"/>
            <wp:wrapNone/>
            <wp:docPr id="1" name="Imagen 1" descr="Diagrama, 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 Texto, Carta&#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1578" cy="1721358"/>
                    </a:xfrm>
                    <a:prstGeom prst="rect">
                      <a:avLst/>
                    </a:prstGeom>
                  </pic:spPr>
                </pic:pic>
              </a:graphicData>
            </a:graphic>
          </wp:anchor>
        </w:drawing>
      </w:r>
    </w:p>
    <w:p w14:paraId="19C321E4" w14:textId="24D8C5B9" w:rsidR="0009335E" w:rsidRDefault="0009335E" w:rsidP="009A23F4">
      <w:pPr>
        <w:pStyle w:val="Textodebloque"/>
        <w:ind w:left="-284" w:right="280"/>
        <w:jc w:val="center"/>
        <w:rPr>
          <w:b/>
          <w:sz w:val="18"/>
          <w:szCs w:val="18"/>
        </w:rPr>
      </w:pPr>
    </w:p>
    <w:p w14:paraId="044FD936" w14:textId="064C9562" w:rsidR="008B5C94" w:rsidRDefault="008B5C94" w:rsidP="009A23F4">
      <w:pPr>
        <w:pStyle w:val="Textodebloque"/>
        <w:ind w:left="-284" w:right="280"/>
        <w:jc w:val="center"/>
        <w:rPr>
          <w:b/>
          <w:sz w:val="18"/>
          <w:szCs w:val="18"/>
        </w:rPr>
      </w:pPr>
    </w:p>
    <w:p w14:paraId="430B7CE2" w14:textId="2AC2D15B" w:rsidR="008B5C94" w:rsidRDefault="008B5C94" w:rsidP="009A23F4">
      <w:pPr>
        <w:pStyle w:val="Textodebloque"/>
        <w:ind w:left="-284" w:right="280"/>
        <w:jc w:val="center"/>
        <w:rPr>
          <w:b/>
          <w:sz w:val="18"/>
          <w:szCs w:val="18"/>
        </w:rPr>
      </w:pPr>
    </w:p>
    <w:p w14:paraId="0EE64F14" w14:textId="34745C87" w:rsidR="008B5C94" w:rsidRDefault="008B5C94" w:rsidP="009A23F4">
      <w:pPr>
        <w:pStyle w:val="Textodebloque"/>
        <w:ind w:left="-284" w:right="280"/>
        <w:jc w:val="center"/>
        <w:rPr>
          <w:b/>
          <w:sz w:val="18"/>
          <w:szCs w:val="18"/>
        </w:rPr>
      </w:pPr>
    </w:p>
    <w:p w14:paraId="6F0E6B9A" w14:textId="1742D481" w:rsidR="008B5C94" w:rsidRDefault="008B5C94" w:rsidP="009A23F4">
      <w:pPr>
        <w:pStyle w:val="Textodebloque"/>
        <w:ind w:left="-284" w:right="280"/>
        <w:jc w:val="center"/>
        <w:rPr>
          <w:b/>
          <w:sz w:val="18"/>
          <w:szCs w:val="18"/>
        </w:rPr>
      </w:pPr>
    </w:p>
    <w:p w14:paraId="79DF1F84" w14:textId="7FC9162B" w:rsidR="008B5C94" w:rsidRDefault="008B5C94" w:rsidP="009A23F4">
      <w:pPr>
        <w:pStyle w:val="Textodebloque"/>
        <w:ind w:left="-284" w:right="280"/>
        <w:jc w:val="center"/>
        <w:rPr>
          <w:b/>
          <w:sz w:val="18"/>
          <w:szCs w:val="18"/>
        </w:rPr>
      </w:pPr>
    </w:p>
    <w:p w14:paraId="60645C57" w14:textId="05376507" w:rsidR="008B5C94" w:rsidRDefault="008B5C94" w:rsidP="009A23F4">
      <w:pPr>
        <w:pStyle w:val="Textodebloque"/>
        <w:ind w:left="-284" w:right="280"/>
        <w:jc w:val="center"/>
        <w:rPr>
          <w:b/>
          <w:sz w:val="18"/>
          <w:szCs w:val="18"/>
        </w:rPr>
      </w:pPr>
    </w:p>
    <w:p w14:paraId="392B74D7" w14:textId="532E37E4" w:rsidR="008B5C94" w:rsidRDefault="008B5C94" w:rsidP="009A23F4">
      <w:pPr>
        <w:pStyle w:val="Textodebloque"/>
        <w:ind w:left="-284" w:right="280"/>
        <w:jc w:val="center"/>
        <w:rPr>
          <w:b/>
          <w:sz w:val="18"/>
          <w:szCs w:val="18"/>
        </w:rPr>
      </w:pPr>
    </w:p>
    <w:p w14:paraId="2F23133A" w14:textId="6FA55309" w:rsidR="008B5C94" w:rsidRDefault="008B5C94" w:rsidP="009A23F4">
      <w:pPr>
        <w:pStyle w:val="Textodebloque"/>
        <w:ind w:left="-284" w:right="280"/>
        <w:jc w:val="center"/>
        <w:rPr>
          <w:b/>
          <w:sz w:val="18"/>
          <w:szCs w:val="18"/>
        </w:rPr>
      </w:pPr>
    </w:p>
    <w:p w14:paraId="346F7E9A" w14:textId="34589703" w:rsidR="008B5C94" w:rsidRDefault="008B5C94" w:rsidP="009A23F4">
      <w:pPr>
        <w:pStyle w:val="Textodebloque"/>
        <w:ind w:left="-284" w:right="280"/>
        <w:jc w:val="center"/>
        <w:rPr>
          <w:b/>
          <w:sz w:val="18"/>
          <w:szCs w:val="18"/>
        </w:rPr>
      </w:pPr>
    </w:p>
    <w:p w14:paraId="45A6295A" w14:textId="128D44AE" w:rsidR="008B5C94" w:rsidRDefault="008B5C94" w:rsidP="009A23F4">
      <w:pPr>
        <w:pStyle w:val="Textodebloque"/>
        <w:ind w:left="-284" w:right="280"/>
        <w:jc w:val="center"/>
        <w:rPr>
          <w:b/>
          <w:sz w:val="18"/>
          <w:szCs w:val="18"/>
        </w:rPr>
      </w:pPr>
    </w:p>
    <w:p w14:paraId="509078AA" w14:textId="5171E71A" w:rsidR="008B5C94" w:rsidRDefault="008B5C94" w:rsidP="009A23F4">
      <w:pPr>
        <w:pStyle w:val="Textodebloque"/>
        <w:ind w:left="-284" w:right="280"/>
        <w:jc w:val="center"/>
        <w:rPr>
          <w:b/>
          <w:sz w:val="18"/>
          <w:szCs w:val="18"/>
        </w:rPr>
      </w:pPr>
    </w:p>
    <w:p w14:paraId="19BBA604" w14:textId="4EDCAB90" w:rsidR="008B5C94" w:rsidRDefault="008B5C94" w:rsidP="009A23F4">
      <w:pPr>
        <w:pStyle w:val="Textodebloque"/>
        <w:ind w:left="-284" w:right="280"/>
        <w:jc w:val="center"/>
        <w:rPr>
          <w:b/>
          <w:sz w:val="18"/>
          <w:szCs w:val="18"/>
        </w:rPr>
      </w:pPr>
    </w:p>
    <w:p w14:paraId="02AE916D" w14:textId="7E0DBB77" w:rsidR="008B5C94" w:rsidRDefault="008B5C94" w:rsidP="009A23F4">
      <w:pPr>
        <w:pStyle w:val="Textodebloque"/>
        <w:ind w:left="-284" w:right="280"/>
        <w:jc w:val="center"/>
        <w:rPr>
          <w:b/>
          <w:sz w:val="18"/>
          <w:szCs w:val="18"/>
        </w:rPr>
      </w:pPr>
    </w:p>
    <w:p w14:paraId="6FDDBF43" w14:textId="28FF6800" w:rsidR="008B5C94" w:rsidRDefault="008B5C94" w:rsidP="009A23F4">
      <w:pPr>
        <w:pStyle w:val="Textodebloque"/>
        <w:ind w:left="-284" w:right="280"/>
        <w:jc w:val="center"/>
        <w:rPr>
          <w:b/>
          <w:sz w:val="18"/>
          <w:szCs w:val="18"/>
        </w:rPr>
      </w:pPr>
    </w:p>
    <w:p w14:paraId="694588D0" w14:textId="2B9E71F9" w:rsidR="008B5C94" w:rsidRDefault="008B5C94" w:rsidP="009A23F4">
      <w:pPr>
        <w:pStyle w:val="Textodebloque"/>
        <w:ind w:left="-284" w:right="280"/>
        <w:jc w:val="center"/>
        <w:rPr>
          <w:b/>
          <w:sz w:val="18"/>
          <w:szCs w:val="18"/>
        </w:rPr>
      </w:pPr>
    </w:p>
    <w:p w14:paraId="78873233" w14:textId="759DB913" w:rsidR="008B5C94" w:rsidRDefault="008B5C94" w:rsidP="009A23F4">
      <w:pPr>
        <w:pStyle w:val="Textodebloque"/>
        <w:ind w:left="-284" w:right="280"/>
        <w:jc w:val="center"/>
        <w:rPr>
          <w:b/>
          <w:sz w:val="18"/>
          <w:szCs w:val="18"/>
        </w:rPr>
      </w:pPr>
    </w:p>
    <w:p w14:paraId="14ED0158" w14:textId="04D29EB9" w:rsidR="008B5C94" w:rsidRPr="008B5C94" w:rsidRDefault="008B5C94" w:rsidP="009A23F4">
      <w:pPr>
        <w:pStyle w:val="Textodebloque"/>
        <w:ind w:left="-284" w:right="280"/>
        <w:jc w:val="center"/>
        <w:rPr>
          <w:b/>
          <w:sz w:val="52"/>
          <w:szCs w:val="52"/>
        </w:rPr>
      </w:pPr>
      <w:r w:rsidRPr="008B5C94">
        <w:rPr>
          <w:b/>
          <w:sz w:val="52"/>
          <w:szCs w:val="52"/>
        </w:rPr>
        <w:t>Anexo1</w:t>
      </w:r>
    </w:p>
    <w:p w14:paraId="73E47F92" w14:textId="3DAAA776" w:rsidR="008B5C94" w:rsidRDefault="008B5C94" w:rsidP="009A23F4">
      <w:pPr>
        <w:pStyle w:val="Textodebloque"/>
        <w:ind w:left="-284" w:right="280"/>
        <w:jc w:val="center"/>
        <w:rPr>
          <w:b/>
          <w:sz w:val="18"/>
          <w:szCs w:val="18"/>
        </w:rPr>
      </w:pPr>
      <w:r w:rsidRPr="008B5C94">
        <w:rPr>
          <w:rFonts w:ascii="Arial" w:hAnsi="Arial" w:cs="Arial"/>
          <w:b/>
          <w:sz w:val="22"/>
          <w:szCs w:val="18"/>
        </w:rPr>
        <w:t>orden 668 de la consejería de sanidad del 19 de junio de 2020</w:t>
      </w:r>
    </w:p>
    <w:p w14:paraId="35E3996B" w14:textId="56E72B50" w:rsidR="008B5C94" w:rsidRDefault="008B5C94" w:rsidP="008B5C94">
      <w:pPr>
        <w:pStyle w:val="Textodebloque"/>
        <w:ind w:left="0" w:right="280"/>
        <w:rPr>
          <w:rFonts w:ascii="Arial" w:hAnsi="Arial" w:cs="Arial"/>
          <w:bCs/>
          <w:sz w:val="22"/>
          <w:szCs w:val="18"/>
        </w:rPr>
      </w:pPr>
      <w:r>
        <w:rPr>
          <w:rFonts w:ascii="Arial" w:hAnsi="Arial" w:cs="Arial"/>
          <w:bCs/>
          <w:sz w:val="22"/>
          <w:szCs w:val="18"/>
        </w:rPr>
        <w:t>.</w:t>
      </w:r>
    </w:p>
    <w:p w14:paraId="7781741C" w14:textId="77777777" w:rsidR="008B5C94" w:rsidRPr="00204B0A" w:rsidRDefault="008B5C94" w:rsidP="008B5C94">
      <w:pPr>
        <w:shd w:val="clear" w:color="auto" w:fill="FFFFFF"/>
        <w:jc w:val="both"/>
        <w:rPr>
          <w:sz w:val="20"/>
          <w:szCs w:val="20"/>
        </w:rPr>
      </w:pPr>
      <w:r w:rsidRPr="00204B0A">
        <w:rPr>
          <w:rFonts w:ascii="Arial" w:hAnsi="Arial" w:cs="Arial"/>
          <w:sz w:val="22"/>
          <w:szCs w:val="22"/>
        </w:rPr>
        <w:t>Quincuagésimo primero. </w:t>
      </w:r>
      <w:r w:rsidRPr="00204B0A">
        <w:rPr>
          <w:rFonts w:ascii="Arial" w:hAnsi="Arial" w:cs="Arial"/>
          <w:i/>
          <w:iCs/>
          <w:sz w:val="22"/>
          <w:szCs w:val="22"/>
        </w:rPr>
        <w:t>Medidas y condiciones para el desarrollo de actividades de tiempo libre dirigidas a la población infantil y juvenil</w:t>
      </w:r>
    </w:p>
    <w:p w14:paraId="3C5058FF" w14:textId="77777777" w:rsidR="008B5C94" w:rsidRPr="00204B0A" w:rsidRDefault="008B5C94" w:rsidP="008B5C94">
      <w:pPr>
        <w:shd w:val="clear" w:color="auto" w:fill="FFFFFF"/>
        <w:ind w:firstLine="709"/>
        <w:jc w:val="both"/>
        <w:rPr>
          <w:sz w:val="20"/>
          <w:szCs w:val="20"/>
        </w:rPr>
      </w:pPr>
      <w:r w:rsidRPr="00204B0A">
        <w:rPr>
          <w:sz w:val="22"/>
          <w:szCs w:val="22"/>
        </w:rPr>
        <w:t> </w:t>
      </w:r>
    </w:p>
    <w:p w14:paraId="71730E2B" w14:textId="77777777" w:rsidR="008B5C94" w:rsidRPr="00204B0A" w:rsidRDefault="008B5C94" w:rsidP="008B5C94">
      <w:pPr>
        <w:shd w:val="clear" w:color="auto" w:fill="FFFFFF"/>
        <w:ind w:firstLine="709"/>
        <w:jc w:val="both"/>
        <w:rPr>
          <w:sz w:val="20"/>
          <w:szCs w:val="20"/>
        </w:rPr>
      </w:pPr>
      <w:r w:rsidRPr="00204B0A">
        <w:rPr>
          <w:sz w:val="22"/>
          <w:szCs w:val="22"/>
        </w:rPr>
        <w:t xml:space="preserve">1. </w:t>
      </w:r>
      <w:r w:rsidRPr="00A31E25">
        <w:rPr>
          <w:sz w:val="22"/>
          <w:szCs w:val="22"/>
          <w:highlight w:val="yellow"/>
        </w:rPr>
        <w:t>Podrán realizarse actividades de tiempo libre destinadas a la población infantil y juvenil</w:t>
      </w:r>
      <w:r w:rsidRPr="00204B0A">
        <w:rPr>
          <w:sz w:val="22"/>
          <w:szCs w:val="22"/>
        </w:rPr>
        <w:t xml:space="preserve"> cuando estas se lleven a cabo al aire libre, siempre que se limite el número de participantes a un máximo de trescientos, incluyendo los monitores. En las demás actividades, en espacios cerrados, se estará a la capacidad determinada por la observancia de la necesaria distancia de seguridad interpersonal de al menos 1,5 metros que debe mantenerse entre los participantes, debiendo asegurar especialmente que la entrada y salida de los mismos sea escalonada.</w:t>
      </w:r>
    </w:p>
    <w:p w14:paraId="65F37829" w14:textId="77777777" w:rsidR="008B5C94" w:rsidRPr="00204B0A" w:rsidRDefault="008B5C94" w:rsidP="008B5C94">
      <w:pPr>
        <w:shd w:val="clear" w:color="auto" w:fill="FFFFFF"/>
        <w:ind w:firstLine="709"/>
        <w:jc w:val="both"/>
        <w:rPr>
          <w:sz w:val="20"/>
          <w:szCs w:val="20"/>
        </w:rPr>
      </w:pPr>
      <w:r w:rsidRPr="00204B0A">
        <w:rPr>
          <w:sz w:val="22"/>
          <w:szCs w:val="22"/>
        </w:rPr>
        <w:t> </w:t>
      </w:r>
    </w:p>
    <w:p w14:paraId="4855B681" w14:textId="77777777" w:rsidR="008B5C94" w:rsidRPr="00204B0A" w:rsidRDefault="008B5C94" w:rsidP="008B5C94">
      <w:pPr>
        <w:shd w:val="clear" w:color="auto" w:fill="FFFFFF"/>
        <w:ind w:firstLine="709"/>
        <w:jc w:val="both"/>
        <w:rPr>
          <w:sz w:val="20"/>
          <w:szCs w:val="20"/>
        </w:rPr>
      </w:pPr>
      <w:r w:rsidRPr="00204B0A">
        <w:rPr>
          <w:sz w:val="22"/>
          <w:szCs w:val="22"/>
        </w:rPr>
        <w:t>2. El desarrollo de las actividades se deberá organizar en grupos de hasta un máximo de quince personas, sin incluir el monitor. Cada grupo tendrá asignado al menos un monitor, que se relacionará siempre con su mismo grupo con excepción de aquellas actividades que puedan requerir algún monitor especializado, que siempre deberá ser la misma persona por cada grupo.</w:t>
      </w:r>
    </w:p>
    <w:p w14:paraId="1B474523" w14:textId="77777777" w:rsidR="008B5C94" w:rsidRPr="00204B0A" w:rsidRDefault="008B5C94" w:rsidP="008B5C94">
      <w:pPr>
        <w:shd w:val="clear" w:color="auto" w:fill="FFFFFF"/>
        <w:ind w:firstLine="709"/>
        <w:jc w:val="both"/>
        <w:rPr>
          <w:sz w:val="20"/>
          <w:szCs w:val="20"/>
        </w:rPr>
      </w:pPr>
      <w:r w:rsidRPr="00204B0A">
        <w:rPr>
          <w:sz w:val="22"/>
          <w:szCs w:val="22"/>
        </w:rPr>
        <w:t> </w:t>
      </w:r>
    </w:p>
    <w:p w14:paraId="18341421" w14:textId="77777777" w:rsidR="008B5C94" w:rsidRPr="00204B0A" w:rsidRDefault="008B5C94" w:rsidP="008B5C94">
      <w:pPr>
        <w:shd w:val="clear" w:color="auto" w:fill="FFFFFF"/>
        <w:ind w:firstLine="709"/>
        <w:jc w:val="both"/>
        <w:rPr>
          <w:sz w:val="20"/>
          <w:szCs w:val="20"/>
        </w:rPr>
      </w:pPr>
      <w:r w:rsidRPr="00204B0A">
        <w:rPr>
          <w:sz w:val="22"/>
          <w:szCs w:val="22"/>
        </w:rPr>
        <w:t>3. Se podrán impartir a distancia hasta un máximo de 50 horas y 70 horas, respectivamente, de los módulos teóricos de los cursos de monitores de tiempo libre y coordinadores de actividades de tiempo libre regulados en la </w:t>
      </w:r>
      <w:hyperlink r:id="rId11" w:history="1">
        <w:r w:rsidRPr="00204B0A">
          <w:rPr>
            <w:color w:val="0000FF"/>
            <w:sz w:val="22"/>
            <w:szCs w:val="22"/>
            <w:u w:val="single"/>
          </w:rPr>
          <w:t>Orden 2245/1998, de 24 de septiembre</w:t>
        </w:r>
      </w:hyperlink>
      <w:r w:rsidRPr="00204B0A">
        <w:rPr>
          <w:sz w:val="22"/>
          <w:szCs w:val="22"/>
        </w:rPr>
        <w:t>, de la Consejería de Educación y Cultura, sobre programas para la formación de escuelas de animación infantil y juvenil en el tiempo libre, siempre y cuando la Dirección General competente en materia de juventud valore que la entidad dispone de las herramientas digitales necesarias para llevar a cabo la formación online con garantías suficientes de calidad.</w:t>
      </w:r>
    </w:p>
    <w:p w14:paraId="50FA8596" w14:textId="60180A1B" w:rsidR="008B5C94" w:rsidRDefault="008B5C94" w:rsidP="009A23F4">
      <w:pPr>
        <w:pStyle w:val="Textodebloque"/>
        <w:ind w:left="-284" w:right="280"/>
        <w:jc w:val="center"/>
        <w:rPr>
          <w:b/>
          <w:sz w:val="18"/>
          <w:szCs w:val="18"/>
        </w:rPr>
      </w:pPr>
    </w:p>
    <w:p w14:paraId="15489BCE" w14:textId="1D8DFA31" w:rsidR="008B5C94" w:rsidRDefault="008B5C94" w:rsidP="009A23F4">
      <w:pPr>
        <w:pStyle w:val="Textodebloque"/>
        <w:ind w:left="-284" w:right="280"/>
        <w:jc w:val="center"/>
        <w:rPr>
          <w:b/>
          <w:sz w:val="18"/>
          <w:szCs w:val="18"/>
        </w:rPr>
      </w:pPr>
    </w:p>
    <w:p w14:paraId="317124AF" w14:textId="77777777" w:rsidR="00A31E25" w:rsidRDefault="00A31E25" w:rsidP="009A23F4">
      <w:pPr>
        <w:pStyle w:val="Textodebloque"/>
        <w:ind w:left="-284" w:right="280"/>
        <w:jc w:val="center"/>
        <w:rPr>
          <w:rFonts w:ascii="Arial" w:hAnsi="Arial" w:cs="Arial"/>
          <w:b/>
          <w:sz w:val="22"/>
          <w:szCs w:val="18"/>
        </w:rPr>
      </w:pPr>
    </w:p>
    <w:p w14:paraId="786D777D" w14:textId="77777777" w:rsidR="00A31E25" w:rsidRDefault="00A31E25" w:rsidP="009A23F4">
      <w:pPr>
        <w:pStyle w:val="Textodebloque"/>
        <w:ind w:left="-284" w:right="280"/>
        <w:jc w:val="center"/>
        <w:rPr>
          <w:rFonts w:ascii="Arial" w:hAnsi="Arial" w:cs="Arial"/>
          <w:b/>
          <w:sz w:val="22"/>
          <w:szCs w:val="18"/>
        </w:rPr>
      </w:pPr>
    </w:p>
    <w:p w14:paraId="5448EAA0" w14:textId="77777777" w:rsidR="00A31E25" w:rsidRDefault="00A31E25" w:rsidP="009A23F4">
      <w:pPr>
        <w:pStyle w:val="Textodebloque"/>
        <w:ind w:left="-284" w:right="280"/>
        <w:jc w:val="center"/>
        <w:rPr>
          <w:rFonts w:ascii="Arial" w:hAnsi="Arial" w:cs="Arial"/>
          <w:b/>
          <w:sz w:val="22"/>
          <w:szCs w:val="18"/>
        </w:rPr>
      </w:pPr>
    </w:p>
    <w:p w14:paraId="0750919F" w14:textId="77777777" w:rsidR="00A31E25" w:rsidRDefault="00A31E25" w:rsidP="009A23F4">
      <w:pPr>
        <w:pStyle w:val="Textodebloque"/>
        <w:ind w:left="-284" w:right="280"/>
        <w:jc w:val="center"/>
        <w:rPr>
          <w:rFonts w:ascii="Arial" w:hAnsi="Arial" w:cs="Arial"/>
          <w:b/>
          <w:sz w:val="22"/>
          <w:szCs w:val="18"/>
        </w:rPr>
      </w:pPr>
    </w:p>
    <w:p w14:paraId="4BC7F8ED" w14:textId="77777777" w:rsidR="00A31E25" w:rsidRDefault="00A31E25" w:rsidP="009A23F4">
      <w:pPr>
        <w:pStyle w:val="Textodebloque"/>
        <w:ind w:left="-284" w:right="280"/>
        <w:jc w:val="center"/>
        <w:rPr>
          <w:rFonts w:ascii="Arial" w:hAnsi="Arial" w:cs="Arial"/>
          <w:b/>
          <w:sz w:val="22"/>
          <w:szCs w:val="18"/>
        </w:rPr>
      </w:pPr>
    </w:p>
    <w:p w14:paraId="55061A36" w14:textId="77777777" w:rsidR="00A31E25" w:rsidRDefault="00A31E25" w:rsidP="009A23F4">
      <w:pPr>
        <w:pStyle w:val="Textodebloque"/>
        <w:ind w:left="-284" w:right="280"/>
        <w:jc w:val="center"/>
        <w:rPr>
          <w:rFonts w:ascii="Arial" w:hAnsi="Arial" w:cs="Arial"/>
          <w:b/>
          <w:sz w:val="22"/>
          <w:szCs w:val="18"/>
        </w:rPr>
      </w:pPr>
    </w:p>
    <w:p w14:paraId="366DF1D3" w14:textId="77777777" w:rsidR="00A31E25" w:rsidRDefault="00A31E25" w:rsidP="009A23F4">
      <w:pPr>
        <w:pStyle w:val="Textodebloque"/>
        <w:ind w:left="-284" w:right="280"/>
        <w:jc w:val="center"/>
        <w:rPr>
          <w:rFonts w:ascii="Arial" w:hAnsi="Arial" w:cs="Arial"/>
          <w:b/>
          <w:sz w:val="22"/>
          <w:szCs w:val="18"/>
        </w:rPr>
      </w:pPr>
    </w:p>
    <w:p w14:paraId="479C03DF" w14:textId="77777777" w:rsidR="00A31E25" w:rsidRDefault="00A31E25" w:rsidP="009A23F4">
      <w:pPr>
        <w:pStyle w:val="Textodebloque"/>
        <w:ind w:left="-284" w:right="280"/>
        <w:jc w:val="center"/>
        <w:rPr>
          <w:rFonts w:ascii="Arial" w:hAnsi="Arial" w:cs="Arial"/>
          <w:b/>
          <w:sz w:val="22"/>
          <w:szCs w:val="18"/>
        </w:rPr>
      </w:pPr>
    </w:p>
    <w:p w14:paraId="7E50A5C9" w14:textId="77777777" w:rsidR="00A31E25" w:rsidRDefault="00A31E25" w:rsidP="009A23F4">
      <w:pPr>
        <w:pStyle w:val="Textodebloque"/>
        <w:ind w:left="-284" w:right="280"/>
        <w:jc w:val="center"/>
        <w:rPr>
          <w:rFonts w:ascii="Arial" w:hAnsi="Arial" w:cs="Arial"/>
          <w:b/>
          <w:sz w:val="22"/>
          <w:szCs w:val="18"/>
        </w:rPr>
      </w:pPr>
    </w:p>
    <w:p w14:paraId="32231064" w14:textId="77777777" w:rsidR="00A31E25" w:rsidRDefault="00A31E25" w:rsidP="009A23F4">
      <w:pPr>
        <w:pStyle w:val="Textodebloque"/>
        <w:ind w:left="-284" w:right="280"/>
        <w:jc w:val="center"/>
        <w:rPr>
          <w:rFonts w:ascii="Arial" w:hAnsi="Arial" w:cs="Arial"/>
          <w:b/>
          <w:sz w:val="22"/>
          <w:szCs w:val="18"/>
        </w:rPr>
      </w:pPr>
    </w:p>
    <w:p w14:paraId="42633E4C" w14:textId="77777777" w:rsidR="00A31E25" w:rsidRDefault="00A31E25" w:rsidP="009A23F4">
      <w:pPr>
        <w:pStyle w:val="Textodebloque"/>
        <w:ind w:left="-284" w:right="280"/>
        <w:jc w:val="center"/>
        <w:rPr>
          <w:rFonts w:ascii="Arial" w:hAnsi="Arial" w:cs="Arial"/>
          <w:b/>
          <w:sz w:val="22"/>
          <w:szCs w:val="18"/>
        </w:rPr>
      </w:pPr>
    </w:p>
    <w:p w14:paraId="34CE0BE1" w14:textId="77777777" w:rsidR="00A31E25" w:rsidRDefault="00A31E25" w:rsidP="009A23F4">
      <w:pPr>
        <w:pStyle w:val="Textodebloque"/>
        <w:ind w:left="-284" w:right="280"/>
        <w:jc w:val="center"/>
        <w:rPr>
          <w:rFonts w:ascii="Arial" w:hAnsi="Arial" w:cs="Arial"/>
          <w:b/>
          <w:sz w:val="22"/>
          <w:szCs w:val="18"/>
        </w:rPr>
      </w:pPr>
    </w:p>
    <w:p w14:paraId="2B0C6B60" w14:textId="77777777" w:rsidR="00A31E25" w:rsidRDefault="00A31E25" w:rsidP="009A23F4">
      <w:pPr>
        <w:pStyle w:val="Textodebloque"/>
        <w:ind w:left="-284" w:right="280"/>
        <w:jc w:val="center"/>
        <w:rPr>
          <w:rFonts w:ascii="Arial" w:hAnsi="Arial" w:cs="Arial"/>
          <w:b/>
          <w:sz w:val="22"/>
          <w:szCs w:val="18"/>
        </w:rPr>
      </w:pPr>
    </w:p>
    <w:p w14:paraId="6AC3E0CC" w14:textId="5FAA8064" w:rsidR="008B5C94" w:rsidRDefault="008B5C94" w:rsidP="009A23F4">
      <w:pPr>
        <w:pStyle w:val="Textodebloque"/>
        <w:ind w:left="-284" w:right="280"/>
        <w:jc w:val="center"/>
        <w:rPr>
          <w:rFonts w:ascii="Arial" w:hAnsi="Arial" w:cs="Arial"/>
          <w:b/>
          <w:sz w:val="22"/>
          <w:szCs w:val="18"/>
        </w:rPr>
      </w:pPr>
      <w:r w:rsidRPr="00370B88">
        <w:rPr>
          <w:rFonts w:ascii="Arial" w:hAnsi="Arial" w:cs="Arial"/>
          <w:b/>
          <w:sz w:val="22"/>
          <w:szCs w:val="18"/>
        </w:rPr>
        <w:t>Orden 1178/2020</w:t>
      </w:r>
      <w:r>
        <w:rPr>
          <w:rFonts w:ascii="Arial" w:hAnsi="Arial" w:cs="Arial"/>
          <w:b/>
          <w:sz w:val="22"/>
          <w:szCs w:val="18"/>
        </w:rPr>
        <w:t xml:space="preserve"> de la Comunidad de Madrid</w:t>
      </w:r>
    </w:p>
    <w:p w14:paraId="350EE696" w14:textId="77777777" w:rsidR="008B5C94" w:rsidRPr="00054B75" w:rsidRDefault="008B5C94" w:rsidP="008B5C94">
      <w:pPr>
        <w:shd w:val="clear" w:color="auto" w:fill="FFFFFF"/>
        <w:spacing w:after="158"/>
        <w:rPr>
          <w:rFonts w:ascii="Lucida Sans Unicode" w:hAnsi="Lucida Sans Unicode" w:cs="Lucida Sans Unicode"/>
          <w:color w:val="222222"/>
          <w:sz w:val="20"/>
          <w:szCs w:val="20"/>
        </w:rPr>
      </w:pPr>
      <w:r w:rsidRPr="00054B75">
        <w:rPr>
          <w:rFonts w:ascii="Lucida Sans Unicode" w:hAnsi="Lucida Sans Unicode" w:cs="Lucida Sans Unicode"/>
          <w:b/>
          <w:bCs/>
          <w:color w:val="222222"/>
          <w:sz w:val="20"/>
          <w:szCs w:val="20"/>
        </w:rPr>
        <w:t>Segundo </w:t>
      </w:r>
      <w:r w:rsidRPr="00054B75">
        <w:rPr>
          <w:rFonts w:ascii="Lucida Sans Unicode" w:hAnsi="Lucida Sans Unicode" w:cs="Lucida Sans Unicode"/>
          <w:i/>
          <w:iCs/>
          <w:color w:val="222222"/>
          <w:sz w:val="20"/>
          <w:szCs w:val="20"/>
        </w:rPr>
        <w:t>Medidas específicas preventivas a aplicar</w:t>
      </w:r>
    </w:p>
    <w:p w14:paraId="17B0D3CC" w14:textId="77777777" w:rsidR="008B5C94" w:rsidRPr="00054B75" w:rsidRDefault="008B5C94" w:rsidP="008B5C94">
      <w:pPr>
        <w:shd w:val="clear" w:color="auto" w:fill="FFFFFF"/>
        <w:spacing w:after="158"/>
        <w:rPr>
          <w:rFonts w:ascii="Lucida Sans Unicode" w:hAnsi="Lucida Sans Unicode" w:cs="Lucida Sans Unicode"/>
          <w:color w:val="222222"/>
          <w:sz w:val="20"/>
          <w:szCs w:val="20"/>
        </w:rPr>
      </w:pPr>
      <w:r w:rsidRPr="00054B75">
        <w:rPr>
          <w:rFonts w:ascii="Lucida Sans Unicode" w:hAnsi="Lucida Sans Unicode" w:cs="Lucida Sans Unicode"/>
          <w:b/>
          <w:bCs/>
          <w:color w:val="222222"/>
          <w:sz w:val="20"/>
          <w:szCs w:val="20"/>
        </w:rPr>
        <w:t>1. </w:t>
      </w:r>
      <w:r w:rsidRPr="00054B75">
        <w:rPr>
          <w:rFonts w:ascii="Lucida Sans Unicode" w:hAnsi="Lucida Sans Unicode" w:cs="Lucida Sans Unicode"/>
          <w:color w:val="222222"/>
          <w:sz w:val="20"/>
          <w:szCs w:val="20"/>
        </w:rPr>
        <w:t>Se restringe la entrada y salida de personas de los ámbitos territoriales recogidos en el apartado anterior, salvo para aquellos desplazamientos, adecuadamente justificados, que se produzcan por alguno de los siguientes motivos:</w:t>
      </w:r>
    </w:p>
    <w:p w14:paraId="05AE4801" w14:textId="11114750" w:rsidR="008B5C94" w:rsidRPr="00054B75" w:rsidRDefault="008B5C94" w:rsidP="00DF7E1F">
      <w:pPr>
        <w:numPr>
          <w:ilvl w:val="0"/>
          <w:numId w:val="1"/>
        </w:numPr>
        <w:shd w:val="clear" w:color="auto" w:fill="FFFFFF"/>
        <w:spacing w:before="100" w:beforeAutospacing="1"/>
        <w:rPr>
          <w:rFonts w:ascii="Lucida Sans Unicode" w:hAnsi="Lucida Sans Unicode" w:cs="Lucida Sans Unicode"/>
          <w:color w:val="222222"/>
          <w:sz w:val="20"/>
          <w:szCs w:val="20"/>
        </w:rPr>
      </w:pPr>
      <w:r w:rsidRPr="00054B75">
        <w:rPr>
          <w:rFonts w:ascii="Lucida Sans Unicode" w:hAnsi="Lucida Sans Unicode" w:cs="Lucida Sans Unicode"/>
          <w:b/>
          <w:bCs/>
          <w:color w:val="222222"/>
          <w:sz w:val="20"/>
          <w:szCs w:val="20"/>
        </w:rPr>
        <w:t>a) </w:t>
      </w:r>
      <w:r w:rsidRPr="00054B75">
        <w:rPr>
          <w:rFonts w:ascii="Lucida Sans Unicode" w:hAnsi="Lucida Sans Unicode" w:cs="Lucida Sans Unicode"/>
          <w:color w:val="222222"/>
          <w:sz w:val="20"/>
          <w:szCs w:val="20"/>
        </w:rPr>
        <w:t>Asistencia a centros, servicios y establecimientos sanitarios.</w:t>
      </w:r>
    </w:p>
    <w:p w14:paraId="2DE47F9C" w14:textId="0F4CB3C2" w:rsidR="008B5C94" w:rsidRPr="00054B75" w:rsidRDefault="008B5C94" w:rsidP="00F867E5">
      <w:pPr>
        <w:numPr>
          <w:ilvl w:val="0"/>
          <w:numId w:val="1"/>
        </w:numPr>
        <w:shd w:val="clear" w:color="auto" w:fill="FFFFFF"/>
        <w:spacing w:before="100" w:beforeAutospacing="1"/>
        <w:rPr>
          <w:rFonts w:ascii="Lucida Sans Unicode" w:hAnsi="Lucida Sans Unicode" w:cs="Lucida Sans Unicode"/>
          <w:color w:val="222222"/>
          <w:sz w:val="20"/>
          <w:szCs w:val="20"/>
        </w:rPr>
      </w:pPr>
      <w:r w:rsidRPr="00054B75">
        <w:rPr>
          <w:rFonts w:ascii="Lucida Sans Unicode" w:hAnsi="Lucida Sans Unicode" w:cs="Lucida Sans Unicode"/>
          <w:b/>
          <w:bCs/>
          <w:color w:val="222222"/>
          <w:sz w:val="20"/>
          <w:szCs w:val="20"/>
        </w:rPr>
        <w:t>b) </w:t>
      </w:r>
      <w:r w:rsidRPr="00054B75">
        <w:rPr>
          <w:rFonts w:ascii="Lucida Sans Unicode" w:hAnsi="Lucida Sans Unicode" w:cs="Lucida Sans Unicode"/>
          <w:color w:val="222222"/>
          <w:sz w:val="20"/>
          <w:szCs w:val="20"/>
        </w:rPr>
        <w:t xml:space="preserve">Cumplimiento de obligaciones laborales, profesionales, empresariales o </w:t>
      </w:r>
      <w:r w:rsidR="007E4C1F" w:rsidRPr="007E4C1F">
        <w:rPr>
          <w:rFonts w:ascii="Lucida Sans Unicode" w:hAnsi="Lucida Sans Unicode" w:cs="Lucida Sans Unicode"/>
          <w:color w:val="222222"/>
          <w:sz w:val="20"/>
          <w:szCs w:val="20"/>
        </w:rPr>
        <w:t>l</w:t>
      </w:r>
      <w:r w:rsidRPr="00054B75">
        <w:rPr>
          <w:rFonts w:ascii="Lucida Sans Unicode" w:hAnsi="Lucida Sans Unicode" w:cs="Lucida Sans Unicode"/>
          <w:color w:val="222222"/>
          <w:sz w:val="20"/>
          <w:szCs w:val="20"/>
        </w:rPr>
        <w:t>egales.</w:t>
      </w:r>
    </w:p>
    <w:p w14:paraId="50D715DE" w14:textId="0614914F" w:rsidR="008B5C94" w:rsidRPr="00A31E25" w:rsidRDefault="008B5C94" w:rsidP="00706175">
      <w:pPr>
        <w:numPr>
          <w:ilvl w:val="0"/>
          <w:numId w:val="1"/>
        </w:numPr>
        <w:shd w:val="clear" w:color="auto" w:fill="FFFFFF"/>
        <w:spacing w:before="100" w:beforeAutospacing="1"/>
        <w:rPr>
          <w:rFonts w:ascii="Lucida Sans Unicode" w:hAnsi="Lucida Sans Unicode" w:cs="Lucida Sans Unicode"/>
          <w:color w:val="222222"/>
          <w:sz w:val="20"/>
          <w:szCs w:val="20"/>
          <w:highlight w:val="yellow"/>
        </w:rPr>
      </w:pPr>
      <w:r w:rsidRPr="00A31E25">
        <w:rPr>
          <w:rFonts w:ascii="Lucida Sans Unicode" w:hAnsi="Lucida Sans Unicode" w:cs="Lucida Sans Unicode"/>
          <w:b/>
          <w:bCs/>
          <w:color w:val="222222"/>
          <w:sz w:val="20"/>
          <w:szCs w:val="20"/>
          <w:highlight w:val="yellow"/>
        </w:rPr>
        <w:t>c) </w:t>
      </w:r>
      <w:r w:rsidRPr="00A31E25">
        <w:rPr>
          <w:rFonts w:ascii="Lucida Sans Unicode" w:hAnsi="Lucida Sans Unicode" w:cs="Lucida Sans Unicode"/>
          <w:color w:val="222222"/>
          <w:sz w:val="20"/>
          <w:szCs w:val="20"/>
          <w:highlight w:val="yellow"/>
        </w:rPr>
        <w:t>Asistencia a centros docentes y educativos, incluidas las escuelas de educación infantil.</w:t>
      </w:r>
    </w:p>
    <w:p w14:paraId="43305F03" w14:textId="6185FABB" w:rsidR="008B5C94" w:rsidRPr="00054B75" w:rsidRDefault="008B5C94" w:rsidP="00BF7E29">
      <w:pPr>
        <w:numPr>
          <w:ilvl w:val="0"/>
          <w:numId w:val="1"/>
        </w:numPr>
        <w:shd w:val="clear" w:color="auto" w:fill="FFFFFF"/>
        <w:spacing w:before="100" w:beforeAutospacing="1"/>
        <w:rPr>
          <w:rFonts w:ascii="Lucida Sans Unicode" w:hAnsi="Lucida Sans Unicode" w:cs="Lucida Sans Unicode"/>
          <w:color w:val="222222"/>
          <w:sz w:val="20"/>
          <w:szCs w:val="20"/>
        </w:rPr>
      </w:pPr>
      <w:r w:rsidRPr="00054B75">
        <w:rPr>
          <w:rFonts w:ascii="Lucida Sans Unicode" w:hAnsi="Lucida Sans Unicode" w:cs="Lucida Sans Unicode"/>
          <w:b/>
          <w:bCs/>
          <w:color w:val="222222"/>
          <w:sz w:val="20"/>
          <w:szCs w:val="20"/>
        </w:rPr>
        <w:t>d) </w:t>
      </w:r>
      <w:r w:rsidRPr="00054B75">
        <w:rPr>
          <w:rFonts w:ascii="Lucida Sans Unicode" w:hAnsi="Lucida Sans Unicode" w:cs="Lucida Sans Unicode"/>
          <w:color w:val="222222"/>
          <w:sz w:val="20"/>
          <w:szCs w:val="20"/>
        </w:rPr>
        <w:t>Retorno al lugar de residencia habitual.</w:t>
      </w:r>
    </w:p>
    <w:p w14:paraId="3F50FBCF" w14:textId="018E72D8" w:rsidR="008B5C94" w:rsidRPr="00054B75" w:rsidRDefault="008B5C94" w:rsidP="008F171A">
      <w:pPr>
        <w:numPr>
          <w:ilvl w:val="0"/>
          <w:numId w:val="1"/>
        </w:numPr>
        <w:shd w:val="clear" w:color="auto" w:fill="FFFFFF"/>
        <w:spacing w:before="100" w:beforeAutospacing="1"/>
        <w:rPr>
          <w:rFonts w:ascii="Lucida Sans Unicode" w:hAnsi="Lucida Sans Unicode" w:cs="Lucida Sans Unicode"/>
          <w:color w:val="222222"/>
          <w:sz w:val="20"/>
          <w:szCs w:val="20"/>
        </w:rPr>
      </w:pPr>
      <w:r w:rsidRPr="00054B75">
        <w:rPr>
          <w:rFonts w:ascii="Lucida Sans Unicode" w:hAnsi="Lucida Sans Unicode" w:cs="Lucida Sans Unicode"/>
          <w:b/>
          <w:bCs/>
          <w:color w:val="222222"/>
          <w:sz w:val="20"/>
          <w:szCs w:val="20"/>
        </w:rPr>
        <w:t>e) </w:t>
      </w:r>
      <w:r w:rsidRPr="00054B75">
        <w:rPr>
          <w:rFonts w:ascii="Lucida Sans Unicode" w:hAnsi="Lucida Sans Unicode" w:cs="Lucida Sans Unicode"/>
          <w:color w:val="222222"/>
          <w:sz w:val="20"/>
          <w:szCs w:val="20"/>
        </w:rPr>
        <w:t>Asistencia y cuidado a mayores, menores, dependientes, personas con discapacidad o personas especialmente vulnerables.</w:t>
      </w:r>
    </w:p>
    <w:p w14:paraId="3F338761" w14:textId="5E4F94F1" w:rsidR="008B5C94" w:rsidRPr="00054B75" w:rsidRDefault="008B5C94" w:rsidP="001F000E">
      <w:pPr>
        <w:numPr>
          <w:ilvl w:val="0"/>
          <w:numId w:val="1"/>
        </w:numPr>
        <w:shd w:val="clear" w:color="auto" w:fill="FFFFFF"/>
        <w:spacing w:before="100" w:beforeAutospacing="1"/>
        <w:rPr>
          <w:rFonts w:ascii="Lucida Sans Unicode" w:hAnsi="Lucida Sans Unicode" w:cs="Lucida Sans Unicode"/>
          <w:color w:val="222222"/>
          <w:sz w:val="20"/>
          <w:szCs w:val="20"/>
        </w:rPr>
      </w:pPr>
      <w:r w:rsidRPr="00054B75">
        <w:rPr>
          <w:rFonts w:ascii="Lucida Sans Unicode" w:hAnsi="Lucida Sans Unicode" w:cs="Lucida Sans Unicode"/>
          <w:b/>
          <w:bCs/>
          <w:color w:val="222222"/>
          <w:sz w:val="20"/>
          <w:szCs w:val="20"/>
        </w:rPr>
        <w:t>f) </w:t>
      </w:r>
      <w:r w:rsidRPr="00054B75">
        <w:rPr>
          <w:rFonts w:ascii="Lucida Sans Unicode" w:hAnsi="Lucida Sans Unicode" w:cs="Lucida Sans Unicode"/>
          <w:color w:val="222222"/>
          <w:sz w:val="20"/>
          <w:szCs w:val="20"/>
        </w:rPr>
        <w:t>Para desplazarse a entidades financieras y de seguros.</w:t>
      </w:r>
    </w:p>
    <w:p w14:paraId="65B29F82" w14:textId="2F17DE98" w:rsidR="008B5C94" w:rsidRPr="00054B75" w:rsidRDefault="008B5C94" w:rsidP="008A4202">
      <w:pPr>
        <w:numPr>
          <w:ilvl w:val="0"/>
          <w:numId w:val="1"/>
        </w:numPr>
        <w:shd w:val="clear" w:color="auto" w:fill="FFFFFF"/>
        <w:spacing w:before="100" w:beforeAutospacing="1"/>
        <w:rPr>
          <w:rFonts w:ascii="Lucida Sans Unicode" w:hAnsi="Lucida Sans Unicode" w:cs="Lucida Sans Unicode"/>
          <w:color w:val="222222"/>
          <w:sz w:val="20"/>
          <w:szCs w:val="20"/>
        </w:rPr>
      </w:pPr>
      <w:r w:rsidRPr="00054B75">
        <w:rPr>
          <w:rFonts w:ascii="Lucida Sans Unicode" w:hAnsi="Lucida Sans Unicode" w:cs="Lucida Sans Unicode"/>
          <w:b/>
          <w:bCs/>
          <w:color w:val="222222"/>
          <w:sz w:val="20"/>
          <w:szCs w:val="20"/>
        </w:rPr>
        <w:t>g) </w:t>
      </w:r>
      <w:r w:rsidRPr="00054B75">
        <w:rPr>
          <w:rFonts w:ascii="Lucida Sans Unicode" w:hAnsi="Lucida Sans Unicode" w:cs="Lucida Sans Unicode"/>
          <w:color w:val="222222"/>
          <w:sz w:val="20"/>
          <w:szCs w:val="20"/>
        </w:rPr>
        <w:t>Para realizar actuaciones requeridas o urgentes ante los órganos públicos, judiciales o notariales.</w:t>
      </w:r>
    </w:p>
    <w:p w14:paraId="1E587B78" w14:textId="0689F7C2" w:rsidR="008B5C94" w:rsidRPr="00054B75" w:rsidRDefault="008B5C94" w:rsidP="0083512D">
      <w:pPr>
        <w:numPr>
          <w:ilvl w:val="0"/>
          <w:numId w:val="1"/>
        </w:numPr>
        <w:shd w:val="clear" w:color="auto" w:fill="FFFFFF"/>
        <w:spacing w:before="100" w:beforeAutospacing="1"/>
        <w:rPr>
          <w:rFonts w:ascii="Lucida Sans Unicode" w:hAnsi="Lucida Sans Unicode" w:cs="Lucida Sans Unicode"/>
          <w:color w:val="222222"/>
          <w:sz w:val="20"/>
          <w:szCs w:val="20"/>
        </w:rPr>
      </w:pPr>
      <w:r w:rsidRPr="00054B75">
        <w:rPr>
          <w:rFonts w:ascii="Lucida Sans Unicode" w:hAnsi="Lucida Sans Unicode" w:cs="Lucida Sans Unicode"/>
          <w:b/>
          <w:bCs/>
          <w:color w:val="222222"/>
          <w:sz w:val="20"/>
          <w:szCs w:val="20"/>
        </w:rPr>
        <w:t>h) </w:t>
      </w:r>
      <w:r w:rsidRPr="00054B75">
        <w:rPr>
          <w:rFonts w:ascii="Lucida Sans Unicode" w:hAnsi="Lucida Sans Unicode" w:cs="Lucida Sans Unicode"/>
          <w:color w:val="222222"/>
          <w:sz w:val="20"/>
          <w:szCs w:val="20"/>
        </w:rPr>
        <w:t>Para realizar renovaciones de permisos y documentación oficial, así como otros trámites administrativos inaplazables.</w:t>
      </w:r>
    </w:p>
    <w:p w14:paraId="6EE3E54B" w14:textId="17A77AAC" w:rsidR="008B5C94" w:rsidRDefault="008B5C94" w:rsidP="00237152">
      <w:pPr>
        <w:numPr>
          <w:ilvl w:val="0"/>
          <w:numId w:val="1"/>
        </w:numPr>
        <w:shd w:val="clear" w:color="auto" w:fill="FFFFFF"/>
        <w:spacing w:before="100" w:beforeAutospacing="1"/>
        <w:rPr>
          <w:rFonts w:ascii="Lucida Sans Unicode" w:hAnsi="Lucida Sans Unicode" w:cs="Lucida Sans Unicode"/>
          <w:color w:val="222222"/>
          <w:sz w:val="20"/>
          <w:szCs w:val="20"/>
        </w:rPr>
      </w:pPr>
      <w:r w:rsidRPr="00054B75">
        <w:rPr>
          <w:rFonts w:ascii="Lucida Sans Unicode" w:hAnsi="Lucida Sans Unicode" w:cs="Lucida Sans Unicode"/>
          <w:b/>
          <w:bCs/>
          <w:color w:val="222222"/>
          <w:sz w:val="20"/>
          <w:szCs w:val="20"/>
        </w:rPr>
        <w:t>i) </w:t>
      </w:r>
      <w:r w:rsidRPr="00054B75">
        <w:rPr>
          <w:rFonts w:ascii="Lucida Sans Unicode" w:hAnsi="Lucida Sans Unicode" w:cs="Lucida Sans Unicode"/>
          <w:color w:val="222222"/>
          <w:sz w:val="20"/>
          <w:szCs w:val="20"/>
        </w:rPr>
        <w:t>Para realizar exámenes o pruebas oficiales inaplazables.</w:t>
      </w:r>
      <w:r w:rsidR="007E4C1F">
        <w:rPr>
          <w:rFonts w:ascii="Lucida Sans Unicode" w:hAnsi="Lucida Sans Unicode" w:cs="Lucida Sans Unicode"/>
          <w:color w:val="222222"/>
          <w:sz w:val="20"/>
          <w:szCs w:val="20"/>
        </w:rPr>
        <w:t xml:space="preserve"> </w:t>
      </w:r>
    </w:p>
    <w:p w14:paraId="377009BC" w14:textId="23D5BCEA" w:rsidR="008B5C94" w:rsidRPr="00054B75" w:rsidRDefault="008B5C94" w:rsidP="007E4C1F">
      <w:pPr>
        <w:numPr>
          <w:ilvl w:val="0"/>
          <w:numId w:val="1"/>
        </w:numPr>
        <w:shd w:val="clear" w:color="auto" w:fill="FFFFFF"/>
        <w:spacing w:before="100" w:beforeAutospacing="1"/>
        <w:rPr>
          <w:rFonts w:ascii="Lucida Sans Unicode" w:hAnsi="Lucida Sans Unicode" w:cs="Lucida Sans Unicode"/>
          <w:color w:val="222222"/>
          <w:sz w:val="20"/>
          <w:szCs w:val="20"/>
        </w:rPr>
      </w:pPr>
      <w:r w:rsidRPr="00054B75">
        <w:rPr>
          <w:rFonts w:ascii="Lucida Sans Unicode" w:hAnsi="Lucida Sans Unicode" w:cs="Lucida Sans Unicode"/>
          <w:b/>
          <w:bCs/>
          <w:color w:val="222222"/>
          <w:sz w:val="20"/>
          <w:szCs w:val="20"/>
        </w:rPr>
        <w:t>j) </w:t>
      </w:r>
      <w:r w:rsidRPr="00054B75">
        <w:rPr>
          <w:rFonts w:ascii="Lucida Sans Unicode" w:hAnsi="Lucida Sans Unicode" w:cs="Lucida Sans Unicode"/>
          <w:color w:val="222222"/>
          <w:sz w:val="20"/>
          <w:szCs w:val="20"/>
        </w:rPr>
        <w:t>Por causa de fuerza mayor o situación de necesidad.</w:t>
      </w:r>
    </w:p>
    <w:p w14:paraId="60323149" w14:textId="77777777" w:rsidR="008B5C94" w:rsidRPr="00A31E25" w:rsidRDefault="008B5C94" w:rsidP="008B5C94">
      <w:pPr>
        <w:numPr>
          <w:ilvl w:val="0"/>
          <w:numId w:val="1"/>
        </w:numPr>
        <w:shd w:val="clear" w:color="auto" w:fill="FFFFFF"/>
        <w:spacing w:before="100" w:beforeAutospacing="1"/>
        <w:rPr>
          <w:rFonts w:ascii="Lucida Sans Unicode" w:hAnsi="Lucida Sans Unicode" w:cs="Lucida Sans Unicode"/>
          <w:color w:val="222222"/>
          <w:sz w:val="20"/>
          <w:szCs w:val="20"/>
          <w:highlight w:val="yellow"/>
        </w:rPr>
      </w:pPr>
      <w:r w:rsidRPr="00A31E25">
        <w:rPr>
          <w:rFonts w:ascii="Lucida Sans Unicode" w:hAnsi="Lucida Sans Unicode" w:cs="Lucida Sans Unicode"/>
          <w:b/>
          <w:bCs/>
          <w:color w:val="222222"/>
          <w:sz w:val="20"/>
          <w:szCs w:val="20"/>
          <w:highlight w:val="yellow"/>
        </w:rPr>
        <w:t>k) </w:t>
      </w:r>
      <w:r w:rsidRPr="00A31E25">
        <w:rPr>
          <w:rFonts w:ascii="Lucida Sans Unicode" w:hAnsi="Lucida Sans Unicode" w:cs="Lucida Sans Unicode"/>
          <w:color w:val="222222"/>
          <w:sz w:val="20"/>
          <w:szCs w:val="20"/>
          <w:highlight w:val="yellow"/>
        </w:rPr>
        <w:t>Cualquier otra actividad de análoga naturaleza, debidamente justificada y acreditada.</w:t>
      </w:r>
    </w:p>
    <w:p w14:paraId="00999C02" w14:textId="77777777" w:rsidR="008B5C94" w:rsidRPr="00054B75" w:rsidRDefault="008B5C94" w:rsidP="008B5C94">
      <w:pPr>
        <w:shd w:val="clear" w:color="auto" w:fill="FFFFFF"/>
        <w:spacing w:after="158"/>
        <w:rPr>
          <w:rFonts w:ascii="Lucida Sans Unicode" w:hAnsi="Lucida Sans Unicode" w:cs="Lucida Sans Unicode"/>
          <w:color w:val="222222"/>
          <w:sz w:val="20"/>
          <w:szCs w:val="20"/>
        </w:rPr>
      </w:pPr>
      <w:r w:rsidRPr="00054B75">
        <w:rPr>
          <w:rFonts w:ascii="Lucida Sans Unicode" w:hAnsi="Lucida Sans Unicode" w:cs="Lucida Sans Unicode"/>
          <w:color w:val="222222"/>
          <w:sz w:val="20"/>
          <w:szCs w:val="20"/>
        </w:rPr>
        <w:t>La circulación por carretera y viales que transcurran o atraviesen los ámbitos territoriales que constituyen el objeto de la presente Orden estará permitida siempre y cuando tengan origen y destino fuera del mismo.</w:t>
      </w:r>
    </w:p>
    <w:p w14:paraId="2002AE14" w14:textId="77777777" w:rsidR="008B5C94" w:rsidRPr="00054B75" w:rsidRDefault="008B5C94" w:rsidP="008B5C94">
      <w:pPr>
        <w:shd w:val="clear" w:color="auto" w:fill="FFFFFF"/>
        <w:spacing w:after="158"/>
        <w:rPr>
          <w:rFonts w:ascii="Lucida Sans Unicode" w:hAnsi="Lucida Sans Unicode" w:cs="Lucida Sans Unicode"/>
          <w:color w:val="222222"/>
          <w:sz w:val="20"/>
          <w:szCs w:val="20"/>
        </w:rPr>
      </w:pPr>
      <w:r w:rsidRPr="00054B75">
        <w:rPr>
          <w:rFonts w:ascii="Lucida Sans Unicode" w:hAnsi="Lucida Sans Unicode" w:cs="Lucida Sans Unicode"/>
          <w:color w:val="222222"/>
          <w:sz w:val="20"/>
          <w:szCs w:val="20"/>
        </w:rPr>
        <w:t>Se permite la circulación de personas residentes dentro de los ámbitos territoriales afectados, siempre respetando las medidas de protección individual y colectiva establecidas por las autoridades sanitarias competentes, si bien se desaconseja a la población los desplazamientos y realización de actividades no imprescindibles.</w:t>
      </w:r>
    </w:p>
    <w:p w14:paraId="0DC9A9BF" w14:textId="77777777" w:rsidR="00A31E25" w:rsidRDefault="00A31E25" w:rsidP="00A31E25">
      <w:pPr>
        <w:shd w:val="clear" w:color="auto" w:fill="FFFFFF"/>
        <w:spacing w:after="158"/>
        <w:rPr>
          <w:rFonts w:ascii="Arial" w:hAnsi="Arial" w:cs="Arial"/>
          <w:b/>
          <w:bCs/>
        </w:rPr>
      </w:pPr>
    </w:p>
    <w:p w14:paraId="68FE595E" w14:textId="77777777" w:rsidR="00A31E25" w:rsidRDefault="00A31E25" w:rsidP="00A31E25">
      <w:pPr>
        <w:shd w:val="clear" w:color="auto" w:fill="FFFFFF"/>
        <w:spacing w:after="158"/>
        <w:rPr>
          <w:rFonts w:ascii="Arial" w:hAnsi="Arial" w:cs="Arial"/>
          <w:b/>
          <w:bCs/>
        </w:rPr>
      </w:pPr>
    </w:p>
    <w:p w14:paraId="140C167F" w14:textId="77777777" w:rsidR="00A31E25" w:rsidRDefault="00A31E25" w:rsidP="00A31E25">
      <w:pPr>
        <w:shd w:val="clear" w:color="auto" w:fill="FFFFFF"/>
        <w:spacing w:after="158"/>
        <w:rPr>
          <w:rFonts w:ascii="Arial" w:hAnsi="Arial" w:cs="Arial"/>
          <w:b/>
          <w:bCs/>
        </w:rPr>
      </w:pPr>
    </w:p>
    <w:p w14:paraId="40030F61" w14:textId="77777777" w:rsidR="00A31E25" w:rsidRDefault="00A31E25" w:rsidP="00A31E25">
      <w:pPr>
        <w:shd w:val="clear" w:color="auto" w:fill="FFFFFF"/>
        <w:spacing w:after="158"/>
        <w:rPr>
          <w:rFonts w:ascii="Arial" w:hAnsi="Arial" w:cs="Arial"/>
          <w:b/>
          <w:bCs/>
        </w:rPr>
      </w:pPr>
    </w:p>
    <w:p w14:paraId="3B5DD155" w14:textId="77777777" w:rsidR="00A31E25" w:rsidRDefault="00A31E25" w:rsidP="00A31E25">
      <w:pPr>
        <w:shd w:val="clear" w:color="auto" w:fill="FFFFFF"/>
        <w:spacing w:after="158"/>
        <w:rPr>
          <w:rFonts w:ascii="Arial" w:hAnsi="Arial" w:cs="Arial"/>
          <w:b/>
          <w:bCs/>
        </w:rPr>
      </w:pPr>
    </w:p>
    <w:p w14:paraId="0D384C55" w14:textId="77777777" w:rsidR="00A31E25" w:rsidRDefault="00A31E25" w:rsidP="00A31E25">
      <w:pPr>
        <w:shd w:val="clear" w:color="auto" w:fill="FFFFFF"/>
        <w:spacing w:after="158"/>
        <w:rPr>
          <w:rFonts w:ascii="Arial" w:hAnsi="Arial" w:cs="Arial"/>
          <w:b/>
          <w:bCs/>
        </w:rPr>
      </w:pPr>
    </w:p>
    <w:p w14:paraId="5F02D3D5" w14:textId="77777777" w:rsidR="00A31E25" w:rsidRDefault="00A31E25" w:rsidP="00A31E25">
      <w:pPr>
        <w:shd w:val="clear" w:color="auto" w:fill="FFFFFF"/>
        <w:spacing w:after="158"/>
        <w:rPr>
          <w:rFonts w:ascii="Arial" w:hAnsi="Arial" w:cs="Arial"/>
          <w:b/>
          <w:bCs/>
        </w:rPr>
      </w:pPr>
    </w:p>
    <w:p w14:paraId="3ED70C83" w14:textId="77777777" w:rsidR="00A31E25" w:rsidRDefault="00A31E25" w:rsidP="00A31E25">
      <w:pPr>
        <w:shd w:val="clear" w:color="auto" w:fill="FFFFFF"/>
        <w:spacing w:after="158"/>
        <w:rPr>
          <w:rFonts w:ascii="Arial" w:hAnsi="Arial" w:cs="Arial"/>
          <w:b/>
          <w:bCs/>
        </w:rPr>
      </w:pPr>
    </w:p>
    <w:p w14:paraId="55EEF37F" w14:textId="77777777" w:rsidR="00A31E25" w:rsidRDefault="00A31E25" w:rsidP="00A31E25">
      <w:pPr>
        <w:shd w:val="clear" w:color="auto" w:fill="FFFFFF"/>
        <w:spacing w:after="158"/>
        <w:rPr>
          <w:rFonts w:ascii="Arial" w:hAnsi="Arial" w:cs="Arial"/>
          <w:b/>
          <w:bCs/>
        </w:rPr>
      </w:pPr>
    </w:p>
    <w:p w14:paraId="167FFCB2" w14:textId="5B07D122" w:rsidR="00A31E25" w:rsidRDefault="00A31E25" w:rsidP="00A31E25">
      <w:pPr>
        <w:shd w:val="clear" w:color="auto" w:fill="FFFFFF"/>
        <w:spacing w:after="158"/>
        <w:rPr>
          <w:rFonts w:ascii="Arial" w:hAnsi="Arial" w:cs="Arial"/>
        </w:rPr>
      </w:pPr>
      <w:r w:rsidRPr="00BD3365">
        <w:rPr>
          <w:rFonts w:ascii="Arial" w:hAnsi="Arial" w:cs="Arial"/>
          <w:b/>
          <w:bCs/>
        </w:rPr>
        <w:t>Resolución de 30 de septiembre de 2020, de la Secretaría de Estado de Sanidad</w:t>
      </w:r>
      <w:r w:rsidRPr="00BD3365">
        <w:rPr>
          <w:rFonts w:ascii="Arial" w:hAnsi="Arial" w:cs="Arial"/>
        </w:rPr>
        <w:t>, por la que se da publicidad al Acuerdo del Consejo Interterritorial del Sistema Nacional de Salud sobre la Declaración de Actuaciones Coordinadas en Salud Pública para responder ante situaciones de especial riesgo por transmisión no controlada de infecciones causadas por el SARS-Cov-2, de fecha 30 de septiembre de 2020.</w:t>
      </w:r>
    </w:p>
    <w:p w14:paraId="470E02B1" w14:textId="77777777" w:rsidR="00A31E25" w:rsidRDefault="00A31E25" w:rsidP="00A31E25">
      <w:pPr>
        <w:pStyle w:val="Default"/>
      </w:pPr>
    </w:p>
    <w:p w14:paraId="7F8A2BD2" w14:textId="77777777" w:rsidR="00A31E25" w:rsidRPr="00BD3365" w:rsidRDefault="00A31E25" w:rsidP="00A31E25">
      <w:pPr>
        <w:pStyle w:val="Default"/>
      </w:pPr>
      <w:r w:rsidRPr="00BD3365">
        <w:rPr>
          <w:b/>
          <w:bCs/>
        </w:rPr>
        <w:t>2</w:t>
      </w:r>
      <w:r w:rsidRPr="00BD3365">
        <w:t>. Medidas de obligado cumplimiento.</w:t>
      </w:r>
    </w:p>
    <w:p w14:paraId="72C00A3A" w14:textId="77777777" w:rsidR="00A31E25" w:rsidRPr="00BD3365" w:rsidRDefault="00A31E25" w:rsidP="00A31E25">
      <w:pPr>
        <w:pStyle w:val="Default"/>
      </w:pPr>
      <w:r w:rsidRPr="00BD3365">
        <w:t>A) Contacto social.</w:t>
      </w:r>
    </w:p>
    <w:p w14:paraId="4C55457C" w14:textId="77777777" w:rsidR="00A31E25" w:rsidRPr="00BD3365" w:rsidRDefault="00A31E25" w:rsidP="00A31E25">
      <w:pPr>
        <w:pStyle w:val="Default"/>
      </w:pPr>
      <w:r w:rsidRPr="00BD3365">
        <w:t>1) Se restringirá la entrada y salida de personas de los municipios previstos en el apartado 1.1, salvo para aquellos desplazamientos, adecuadamente justificados, que se produzcan por alguno de los siguientes motivos:</w:t>
      </w:r>
    </w:p>
    <w:p w14:paraId="7E578DF8" w14:textId="77777777" w:rsidR="00A31E25" w:rsidRPr="00BD3365" w:rsidRDefault="00A31E25" w:rsidP="00A31E25">
      <w:pPr>
        <w:pStyle w:val="Default"/>
      </w:pPr>
      <w:r w:rsidRPr="00BD3365">
        <w:t>a) Asistencia a centros, servicios y establecimientos sanitarios.</w:t>
      </w:r>
    </w:p>
    <w:p w14:paraId="7FEE60D2" w14:textId="77777777" w:rsidR="00A31E25" w:rsidRPr="00BD3365" w:rsidRDefault="00A31E25" w:rsidP="00A31E25">
      <w:pPr>
        <w:pStyle w:val="Default"/>
      </w:pPr>
      <w:r w:rsidRPr="00BD3365">
        <w:t>b) Cumplimiento de obligaciones laborales, profesionales, empresariales o legales.</w:t>
      </w:r>
    </w:p>
    <w:p w14:paraId="770550B2" w14:textId="77777777" w:rsidR="00A31E25" w:rsidRPr="00BD3365" w:rsidRDefault="00A31E25" w:rsidP="00A31E25">
      <w:pPr>
        <w:pStyle w:val="Default"/>
      </w:pPr>
      <w:r w:rsidRPr="00AB1DC5">
        <w:rPr>
          <w:highlight w:val="yellow"/>
        </w:rPr>
        <w:t>c) Asistencia a centros universitarios, docentes y educativos, incluidas las escuelas de educación infantil.</w:t>
      </w:r>
    </w:p>
    <w:p w14:paraId="21F5B8F9" w14:textId="77777777" w:rsidR="00A31E25" w:rsidRPr="00BD3365" w:rsidRDefault="00A31E25" w:rsidP="00A31E25">
      <w:pPr>
        <w:pStyle w:val="Default"/>
      </w:pPr>
      <w:r w:rsidRPr="00BD3365">
        <w:t>d) Retorno al lugar de residencia habitual.</w:t>
      </w:r>
    </w:p>
    <w:p w14:paraId="6AC5E91E" w14:textId="77777777" w:rsidR="00A31E25" w:rsidRPr="00BD3365" w:rsidRDefault="00A31E25" w:rsidP="00A31E25">
      <w:pPr>
        <w:pStyle w:val="Default"/>
      </w:pPr>
      <w:r w:rsidRPr="00BD3365">
        <w:t>e) Asistencia y cuidado a mayores, menores, dependientes, personas con discapacidad o personas especialmente vulnerables.</w:t>
      </w:r>
    </w:p>
    <w:p w14:paraId="458D1ABC" w14:textId="77777777" w:rsidR="00A31E25" w:rsidRPr="00BD3365" w:rsidRDefault="00A31E25" w:rsidP="00A31E25">
      <w:pPr>
        <w:pStyle w:val="Default"/>
      </w:pPr>
      <w:r w:rsidRPr="00BD3365">
        <w:t>f) Desplazamiento a entidades financieras y de seguros que no puedan aplazarse.</w:t>
      </w:r>
    </w:p>
    <w:p w14:paraId="51477B6F" w14:textId="77777777" w:rsidR="00A31E25" w:rsidRPr="00BD3365" w:rsidRDefault="00A31E25" w:rsidP="00A31E25">
      <w:pPr>
        <w:pStyle w:val="Default"/>
      </w:pPr>
      <w:r w:rsidRPr="00BD3365">
        <w:t>g) Actuaciones requeridas o urgentes ante los órganos públicos, judiciales o notariales.</w:t>
      </w:r>
    </w:p>
    <w:p w14:paraId="3E5722B2" w14:textId="77777777" w:rsidR="00A31E25" w:rsidRPr="00BD3365" w:rsidRDefault="00A31E25" w:rsidP="00A31E25">
      <w:pPr>
        <w:pStyle w:val="Default"/>
      </w:pPr>
      <w:r w:rsidRPr="00BD3365">
        <w:t>h) Renovaciones de permisos y documentación oficial, así como otros trámites administrativos inaplazables.</w:t>
      </w:r>
    </w:p>
    <w:p w14:paraId="2FDAEA8B" w14:textId="77777777" w:rsidR="00A31E25" w:rsidRPr="00BD3365" w:rsidRDefault="00A31E25" w:rsidP="00A31E25">
      <w:pPr>
        <w:pStyle w:val="Default"/>
      </w:pPr>
      <w:r w:rsidRPr="00BD3365">
        <w:t>i) Realización de exámenes o pruebas oficiales inaplazables.</w:t>
      </w:r>
    </w:p>
    <w:p w14:paraId="7C64B534" w14:textId="77777777" w:rsidR="00A31E25" w:rsidRPr="00BD3365" w:rsidRDefault="00A31E25" w:rsidP="00A31E25">
      <w:pPr>
        <w:pStyle w:val="Default"/>
      </w:pPr>
      <w:r w:rsidRPr="00BD3365">
        <w:t>j) Por causa de fuerza mayor o situación de necesidad.</w:t>
      </w:r>
    </w:p>
    <w:p w14:paraId="3E887C82" w14:textId="77777777" w:rsidR="00A31E25" w:rsidRPr="00BD3365" w:rsidRDefault="00A31E25" w:rsidP="00A31E25">
      <w:pPr>
        <w:shd w:val="clear" w:color="auto" w:fill="FFFFFF"/>
        <w:spacing w:after="158"/>
        <w:rPr>
          <w:rFonts w:ascii="Arial" w:hAnsi="Arial" w:cs="Arial"/>
          <w:color w:val="222222"/>
        </w:rPr>
      </w:pPr>
      <w:r w:rsidRPr="00AB1DC5">
        <w:rPr>
          <w:rFonts w:ascii="Arial" w:hAnsi="Arial" w:cs="Arial"/>
          <w:highlight w:val="yellow"/>
        </w:rPr>
        <w:t>k) Cualquier otra actividad de análoga naturaleza, debidamente acreditada.</w:t>
      </w:r>
    </w:p>
    <w:p w14:paraId="79BF2582" w14:textId="77777777" w:rsidR="008B5C94" w:rsidRDefault="008B5C94" w:rsidP="009A23F4">
      <w:pPr>
        <w:pStyle w:val="Textodebloque"/>
        <w:ind w:left="-284" w:right="280"/>
        <w:jc w:val="center"/>
        <w:rPr>
          <w:b/>
          <w:sz w:val="18"/>
          <w:szCs w:val="18"/>
        </w:rPr>
      </w:pPr>
    </w:p>
    <w:sectPr w:rsidR="008B5C94">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0E2A" w14:textId="77777777" w:rsidR="000F5029" w:rsidRDefault="000F5029" w:rsidP="001949DA">
      <w:r>
        <w:separator/>
      </w:r>
    </w:p>
  </w:endnote>
  <w:endnote w:type="continuationSeparator" w:id="0">
    <w:p w14:paraId="0B831FE3" w14:textId="77777777" w:rsidR="000F5029" w:rsidRDefault="000F5029" w:rsidP="0019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5D92B" w14:textId="77777777" w:rsidR="000F5029" w:rsidRDefault="000F5029" w:rsidP="001949DA">
      <w:r>
        <w:separator/>
      </w:r>
    </w:p>
  </w:footnote>
  <w:footnote w:type="continuationSeparator" w:id="0">
    <w:p w14:paraId="24296D1B" w14:textId="77777777" w:rsidR="000F5029" w:rsidRDefault="000F5029" w:rsidP="00194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F0E5" w14:textId="77777777" w:rsidR="00D355E0" w:rsidRPr="0095459D" w:rsidRDefault="00D355E0" w:rsidP="00D355E0">
    <w:pPr>
      <w:jc w:val="both"/>
      <w:rPr>
        <w:b/>
        <w:color w:val="31849B" w:themeColor="accent5" w:themeShade="BF"/>
        <w:sz w:val="20"/>
        <w:szCs w:val="20"/>
      </w:rPr>
    </w:pPr>
    <w:r w:rsidRPr="0095459D">
      <w:rPr>
        <w:b/>
        <w:bCs/>
        <w:noProof/>
        <w:color w:val="31849B" w:themeColor="accent5" w:themeShade="BF"/>
        <w:sz w:val="20"/>
        <w:szCs w:val="20"/>
        <w:lang w:val="es-ES_tradnl" w:eastAsia="es-ES_tradnl"/>
      </w:rPr>
      <w:drawing>
        <wp:anchor distT="0" distB="0" distL="114300" distR="114300" simplePos="0" relativeHeight="251659264" behindDoc="1" locked="0" layoutInCell="1" allowOverlap="1" wp14:anchorId="64C75003" wp14:editId="4D55664B">
          <wp:simplePos x="0" y="0"/>
          <wp:positionH relativeFrom="margin">
            <wp:align>left</wp:align>
          </wp:positionH>
          <wp:positionV relativeFrom="paragraph">
            <wp:posOffset>20320</wp:posOffset>
          </wp:positionV>
          <wp:extent cx="470535" cy="543560"/>
          <wp:effectExtent l="0" t="0" r="5715" b="8890"/>
          <wp:wrapTight wrapText="bothSides">
            <wp:wrapPolygon edited="0">
              <wp:start x="4372" y="0"/>
              <wp:lineTo x="0" y="3785"/>
              <wp:lineTo x="0" y="13626"/>
              <wp:lineTo x="3498" y="21196"/>
              <wp:lineTo x="16615" y="21196"/>
              <wp:lineTo x="20988" y="13626"/>
              <wp:lineTo x="20988" y="3785"/>
              <wp:lineTo x="16615" y="0"/>
              <wp:lineTo x="4372" y="0"/>
            </wp:wrapPolygon>
          </wp:wrapTight>
          <wp:docPr id="5" name="Picture 5" descr="Imagen que contiene ventana,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n que contiene ventana, reloj&#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0535" cy="543560"/>
                  </a:xfrm>
                  <a:prstGeom prst="rect">
                    <a:avLst/>
                  </a:prstGeom>
                </pic:spPr>
              </pic:pic>
            </a:graphicData>
          </a:graphic>
          <wp14:sizeRelH relativeFrom="margin">
            <wp14:pctWidth>0</wp14:pctWidth>
          </wp14:sizeRelH>
          <wp14:sizeRelV relativeFrom="margin">
            <wp14:pctHeight>0</wp14:pctHeight>
          </wp14:sizeRelV>
        </wp:anchor>
      </w:drawing>
    </w:r>
    <w:r w:rsidRPr="0095459D">
      <w:rPr>
        <w:b/>
        <w:color w:val="31849B" w:themeColor="accent5" w:themeShade="BF"/>
        <w:sz w:val="20"/>
        <w:szCs w:val="20"/>
      </w:rPr>
      <w:t>ASOCIACIÓN SCOUT 284 REINA DEL CIELO</w:t>
    </w:r>
  </w:p>
  <w:p w14:paraId="101338DE" w14:textId="77777777" w:rsidR="00D355E0" w:rsidRPr="0095459D" w:rsidRDefault="00D355E0" w:rsidP="00D355E0">
    <w:pPr>
      <w:jc w:val="both"/>
      <w:rPr>
        <w:b/>
        <w:color w:val="31849B" w:themeColor="accent5" w:themeShade="BF"/>
        <w:sz w:val="20"/>
        <w:szCs w:val="20"/>
      </w:rPr>
    </w:pPr>
    <w:r w:rsidRPr="0095459D">
      <w:rPr>
        <w:b/>
        <w:color w:val="31849B" w:themeColor="accent5" w:themeShade="BF"/>
        <w:sz w:val="20"/>
        <w:szCs w:val="20"/>
      </w:rPr>
      <w:t>Parroquia Ntra. Sra. Reina del Cielo</w:t>
    </w:r>
  </w:p>
  <w:p w14:paraId="4C794E8D" w14:textId="77777777" w:rsidR="00D355E0" w:rsidRPr="0095459D" w:rsidRDefault="00D355E0" w:rsidP="00D355E0">
    <w:pPr>
      <w:jc w:val="both"/>
      <w:rPr>
        <w:b/>
        <w:color w:val="31849B" w:themeColor="accent5" w:themeShade="BF"/>
        <w:sz w:val="20"/>
        <w:szCs w:val="20"/>
      </w:rPr>
    </w:pPr>
    <w:r w:rsidRPr="0095459D">
      <w:rPr>
        <w:b/>
        <w:color w:val="31849B" w:themeColor="accent5" w:themeShade="BF"/>
        <w:sz w:val="20"/>
        <w:szCs w:val="20"/>
      </w:rPr>
      <w:t>ASDE -EXPLORADORES DE MADRID</w:t>
    </w:r>
  </w:p>
  <w:p w14:paraId="18E43F91" w14:textId="77777777" w:rsidR="00D355E0" w:rsidRDefault="00D355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B39D7"/>
    <w:multiLevelType w:val="multilevel"/>
    <w:tmpl w:val="7036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A2"/>
    <w:rsid w:val="00007325"/>
    <w:rsid w:val="000228D4"/>
    <w:rsid w:val="00034972"/>
    <w:rsid w:val="000402FE"/>
    <w:rsid w:val="00082E0B"/>
    <w:rsid w:val="0009335E"/>
    <w:rsid w:val="000F5029"/>
    <w:rsid w:val="00135AB8"/>
    <w:rsid w:val="001716A7"/>
    <w:rsid w:val="001949DA"/>
    <w:rsid w:val="001A1487"/>
    <w:rsid w:val="001C3549"/>
    <w:rsid w:val="001D25EC"/>
    <w:rsid w:val="00204B0A"/>
    <w:rsid w:val="00224835"/>
    <w:rsid w:val="002A6A29"/>
    <w:rsid w:val="002B2616"/>
    <w:rsid w:val="00304B42"/>
    <w:rsid w:val="00307800"/>
    <w:rsid w:val="00331609"/>
    <w:rsid w:val="00345257"/>
    <w:rsid w:val="00357B79"/>
    <w:rsid w:val="00370B88"/>
    <w:rsid w:val="004035A2"/>
    <w:rsid w:val="00426611"/>
    <w:rsid w:val="004E026C"/>
    <w:rsid w:val="004F5F65"/>
    <w:rsid w:val="004F7066"/>
    <w:rsid w:val="00512A52"/>
    <w:rsid w:val="0052076C"/>
    <w:rsid w:val="005313E4"/>
    <w:rsid w:val="0054459B"/>
    <w:rsid w:val="005A3CE1"/>
    <w:rsid w:val="005F1305"/>
    <w:rsid w:val="00622828"/>
    <w:rsid w:val="00643EC7"/>
    <w:rsid w:val="0064604C"/>
    <w:rsid w:val="00661163"/>
    <w:rsid w:val="00664681"/>
    <w:rsid w:val="006B2460"/>
    <w:rsid w:val="006C5D3E"/>
    <w:rsid w:val="006E01A2"/>
    <w:rsid w:val="007315BB"/>
    <w:rsid w:val="007425A2"/>
    <w:rsid w:val="0074491C"/>
    <w:rsid w:val="00753F00"/>
    <w:rsid w:val="00760D49"/>
    <w:rsid w:val="00773370"/>
    <w:rsid w:val="007C1A0E"/>
    <w:rsid w:val="007D1E25"/>
    <w:rsid w:val="007E4C1F"/>
    <w:rsid w:val="00815A73"/>
    <w:rsid w:val="00874D4A"/>
    <w:rsid w:val="00883A38"/>
    <w:rsid w:val="008A5A1E"/>
    <w:rsid w:val="008B5C94"/>
    <w:rsid w:val="008D0483"/>
    <w:rsid w:val="008E4420"/>
    <w:rsid w:val="008E755D"/>
    <w:rsid w:val="008F5A53"/>
    <w:rsid w:val="009208CF"/>
    <w:rsid w:val="00923526"/>
    <w:rsid w:val="00927DFB"/>
    <w:rsid w:val="00955679"/>
    <w:rsid w:val="009558B2"/>
    <w:rsid w:val="009608A5"/>
    <w:rsid w:val="009704D3"/>
    <w:rsid w:val="0098304D"/>
    <w:rsid w:val="00983981"/>
    <w:rsid w:val="009A23F4"/>
    <w:rsid w:val="009C5DDE"/>
    <w:rsid w:val="009D158F"/>
    <w:rsid w:val="009D3D7B"/>
    <w:rsid w:val="009E5189"/>
    <w:rsid w:val="00A10DC0"/>
    <w:rsid w:val="00A2523B"/>
    <w:rsid w:val="00A30B0B"/>
    <w:rsid w:val="00A31E25"/>
    <w:rsid w:val="00A401D1"/>
    <w:rsid w:val="00A41AD7"/>
    <w:rsid w:val="00A53DD7"/>
    <w:rsid w:val="00A90CFD"/>
    <w:rsid w:val="00AD2AF0"/>
    <w:rsid w:val="00AE30F8"/>
    <w:rsid w:val="00AE6D56"/>
    <w:rsid w:val="00B4629A"/>
    <w:rsid w:val="00B62D2B"/>
    <w:rsid w:val="00BF5E88"/>
    <w:rsid w:val="00C315D7"/>
    <w:rsid w:val="00CA7F0F"/>
    <w:rsid w:val="00CB033E"/>
    <w:rsid w:val="00CC133F"/>
    <w:rsid w:val="00D355E0"/>
    <w:rsid w:val="00D418A7"/>
    <w:rsid w:val="00D64591"/>
    <w:rsid w:val="00D678B3"/>
    <w:rsid w:val="00D71E00"/>
    <w:rsid w:val="00DE7453"/>
    <w:rsid w:val="00E4367D"/>
    <w:rsid w:val="00E775C7"/>
    <w:rsid w:val="00E93A03"/>
    <w:rsid w:val="00ED2EF7"/>
    <w:rsid w:val="00ED35AE"/>
    <w:rsid w:val="00EF08CE"/>
    <w:rsid w:val="00F06853"/>
    <w:rsid w:val="00F3765E"/>
    <w:rsid w:val="00F671BD"/>
    <w:rsid w:val="00F7693A"/>
    <w:rsid w:val="00F871B1"/>
    <w:rsid w:val="00F8733C"/>
    <w:rsid w:val="00FB2C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EF2DD"/>
  <w15:docId w15:val="{EFDC8353-C644-4737-8835-F88FE223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D4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nhideWhenUsed/>
    <w:rsid w:val="00874D4A"/>
    <w:pPr>
      <w:spacing w:line="360" w:lineRule="auto"/>
      <w:ind w:left="-709" w:right="708"/>
      <w:jc w:val="both"/>
    </w:pPr>
    <w:rPr>
      <w:szCs w:val="20"/>
    </w:rPr>
  </w:style>
  <w:style w:type="paragraph" w:styleId="Encabezado">
    <w:name w:val="header"/>
    <w:basedOn w:val="Normal"/>
    <w:link w:val="EncabezadoCar"/>
    <w:uiPriority w:val="99"/>
    <w:unhideWhenUsed/>
    <w:rsid w:val="00E775C7"/>
    <w:pPr>
      <w:tabs>
        <w:tab w:val="center" w:pos="4252"/>
        <w:tab w:val="right" w:pos="8504"/>
      </w:tabs>
    </w:pPr>
  </w:style>
  <w:style w:type="character" w:customStyle="1" w:styleId="EncabezadoCar">
    <w:name w:val="Encabezado Car"/>
    <w:basedOn w:val="Fuentedeprrafopredeter"/>
    <w:link w:val="Encabezado"/>
    <w:uiPriority w:val="99"/>
    <w:rsid w:val="00E775C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775C7"/>
    <w:pPr>
      <w:tabs>
        <w:tab w:val="center" w:pos="4252"/>
        <w:tab w:val="right" w:pos="8504"/>
      </w:tabs>
    </w:pPr>
  </w:style>
  <w:style w:type="character" w:customStyle="1" w:styleId="PiedepginaCar">
    <w:name w:val="Pie de página Car"/>
    <w:basedOn w:val="Fuentedeprrafopredeter"/>
    <w:link w:val="Piedepgina"/>
    <w:uiPriority w:val="99"/>
    <w:rsid w:val="00E775C7"/>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04B0A"/>
    <w:rPr>
      <w:color w:val="0000FF"/>
      <w:u w:val="single"/>
    </w:rPr>
  </w:style>
  <w:style w:type="paragraph" w:customStyle="1" w:styleId="Default">
    <w:name w:val="Default"/>
    <w:rsid w:val="00A31E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28502">
      <w:bodyDiv w:val="1"/>
      <w:marLeft w:val="0"/>
      <w:marRight w:val="0"/>
      <w:marTop w:val="0"/>
      <w:marBottom w:val="0"/>
      <w:divBdr>
        <w:top w:val="none" w:sz="0" w:space="0" w:color="auto"/>
        <w:left w:val="none" w:sz="0" w:space="0" w:color="auto"/>
        <w:bottom w:val="none" w:sz="0" w:space="0" w:color="auto"/>
        <w:right w:val="none" w:sz="0" w:space="0" w:color="auto"/>
      </w:divBdr>
    </w:div>
    <w:div w:id="20753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drid.org/wleg_pub/servlet/Servidor?opcion=VerHtml&amp;nmnorma=782&amp;cdestado=P"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3AECE091FA4B24C86F084E56E281C89" ma:contentTypeVersion="9" ma:contentTypeDescription="Crear nuevo documento." ma:contentTypeScope="" ma:versionID="8d2174d9f37504898d31c021b49eafd7">
  <xsd:schema xmlns:xsd="http://www.w3.org/2001/XMLSchema" xmlns:xs="http://www.w3.org/2001/XMLSchema" xmlns:p="http://schemas.microsoft.com/office/2006/metadata/properties" xmlns:ns3="34a931cf-a09d-473a-abdf-0b080728bd0e" targetNamespace="http://schemas.microsoft.com/office/2006/metadata/properties" ma:root="true" ma:fieldsID="e5ab4a14ee175a280adda6ec17dcef4e" ns3:_="">
    <xsd:import namespace="34a931cf-a09d-473a-abdf-0b080728bd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931cf-a09d-473a-abdf-0b080728b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0F3BB-C756-4F4C-9E8C-7B0D19C09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931cf-a09d-473a-abdf-0b080728b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41900-0981-414B-A4C2-919A46FD5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6728D2-8D17-4935-B074-EDED246C3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1159</Words>
  <Characters>6378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Certifica_ Raúl Jiménez_QA.docx</vt:lpstr>
    </vt:vector>
  </TitlesOfParts>
  <Company>Microsoft</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Certifica_ Raúl Jiménez_QA.docx</dc:title>
  <dc:creator>Patricia Arroyo</dc:creator>
  <cp:lastModifiedBy>Jorge Esteve Otegui</cp:lastModifiedBy>
  <cp:revision>5</cp:revision>
  <cp:lastPrinted>2015-01-29T12:59:00Z</cp:lastPrinted>
  <dcterms:created xsi:type="dcterms:W3CDTF">2020-09-30T10:19:00Z</dcterms:created>
  <dcterms:modified xsi:type="dcterms:W3CDTF">2020-10-02T10:56:00Z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0x01010023AECE091FA4B24C86F084E56E281C89</vt:lpwstr>
  </property>
  <property fmtid="{D5CDD505-2E9C-101B-9397-08002B2CF9AE}" pid="3" name="Order">
    <vt:r8>100</vt:r8>
  </property>
</Properties>
</file>